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438" w:rsidRPr="00E969BD" w:rsidRDefault="00A34438" w:rsidP="00A34438">
      <w:pPr>
        <w:tabs>
          <w:tab w:val="left" w:pos="5670"/>
        </w:tabs>
        <w:spacing w:line="360" w:lineRule="auto"/>
        <w:rPr>
          <w:sz w:val="24"/>
          <w:szCs w:val="24"/>
        </w:rPr>
      </w:pPr>
      <w:r w:rsidRPr="00E969BD">
        <w:rPr>
          <w:sz w:val="24"/>
          <w:szCs w:val="24"/>
          <w:lang w:val="en-US"/>
        </w:rPr>
        <w:tab/>
      </w:r>
    </w:p>
    <w:p w:rsidR="00A34438" w:rsidRDefault="00A34438" w:rsidP="00A34438">
      <w:pPr>
        <w:pStyle w:val="1"/>
        <w:suppressAutoHyphens/>
        <w:rPr>
          <w:sz w:val="24"/>
        </w:rPr>
      </w:pPr>
      <w:r w:rsidRPr="00E969BD">
        <w:rPr>
          <w:sz w:val="24"/>
          <w:szCs w:val="24"/>
        </w:rPr>
        <w:t>ДОГОВОР</w:t>
      </w:r>
      <w:r w:rsidR="00E969BD" w:rsidRPr="00E969BD">
        <w:rPr>
          <w:sz w:val="24"/>
          <w:szCs w:val="24"/>
        </w:rPr>
        <w:t xml:space="preserve"> поставки </w:t>
      </w:r>
      <w:r w:rsidR="00E969BD" w:rsidRPr="00E969BD">
        <w:rPr>
          <w:sz w:val="24"/>
          <w:szCs w:val="24"/>
        </w:rPr>
        <w:t>арматуры до DN 80</w:t>
      </w:r>
      <w:r w:rsidR="00E969BD">
        <w:t xml:space="preserve"> </w:t>
      </w:r>
      <w:r>
        <w:rPr>
          <w:sz w:val="24"/>
        </w:rPr>
        <w:t xml:space="preserve"> № ______</w:t>
      </w:r>
    </w:p>
    <w:p w:rsidR="00A34438" w:rsidRDefault="00A34438" w:rsidP="00A34438">
      <w:pPr>
        <w:suppressAutoHyphens/>
        <w:jc w:val="center"/>
        <w:rPr>
          <w:sz w:val="24"/>
        </w:rPr>
      </w:pPr>
      <w:r>
        <w:rPr>
          <w:sz w:val="24"/>
        </w:rPr>
        <w:t xml:space="preserve">(рег. номер №  ______ </w:t>
      </w:r>
      <w:proofErr w:type="gramStart"/>
      <w:r>
        <w:rPr>
          <w:sz w:val="24"/>
        </w:rPr>
        <w:t>от</w:t>
      </w:r>
      <w:proofErr w:type="gramEnd"/>
      <w:r>
        <w:rPr>
          <w:sz w:val="24"/>
        </w:rPr>
        <w:t xml:space="preserve"> _____)</w:t>
      </w:r>
    </w:p>
    <w:p w:rsidR="00A34438" w:rsidRDefault="00A34438" w:rsidP="00A34438">
      <w:pPr>
        <w:suppressAutoHyphens/>
        <w:jc w:val="center"/>
        <w:rPr>
          <w:sz w:val="24"/>
        </w:rPr>
      </w:pPr>
    </w:p>
    <w:p w:rsidR="00A34438" w:rsidRDefault="00A34438" w:rsidP="00A34438">
      <w:pPr>
        <w:suppressAutoHyphens/>
        <w:jc w:val="center"/>
        <w:rPr>
          <w:sz w:val="24"/>
        </w:rPr>
      </w:pPr>
      <w:r>
        <w:rPr>
          <w:sz w:val="24"/>
        </w:rPr>
        <w:t xml:space="preserve">(поставщик – резидент Российской Федерации) </w:t>
      </w:r>
    </w:p>
    <w:p w:rsidR="00A34438" w:rsidRDefault="00A34438" w:rsidP="00A34438">
      <w:pPr>
        <w:suppressAutoHyphens/>
        <w:jc w:val="center"/>
        <w:rPr>
          <w:sz w:val="24"/>
        </w:rPr>
      </w:pPr>
      <w:r>
        <w:rPr>
          <w:sz w:val="24"/>
        </w:rPr>
        <w:t>(с авансом, обеспечением возврата аванса и обеспечением исполнения договора)</w:t>
      </w:r>
    </w:p>
    <w:p w:rsidR="00A34438" w:rsidRDefault="00A34438" w:rsidP="00A34438">
      <w:pPr>
        <w:pStyle w:val="a8"/>
        <w:suppressAutoHyphens/>
        <w:ind w:firstLine="567"/>
        <w:outlineLvl w:val="0"/>
      </w:pPr>
    </w:p>
    <w:p w:rsidR="00A34438" w:rsidRDefault="00A34438" w:rsidP="00A34438">
      <w:pPr>
        <w:pStyle w:val="a8"/>
        <w:suppressAutoHyphens/>
        <w:ind w:firstLine="567"/>
        <w:outlineLvl w:val="0"/>
      </w:pPr>
      <w:r>
        <w:t xml:space="preserve">г. Нижний Новгород                                                              </w:t>
      </w:r>
      <w:r w:rsidR="00E969BD">
        <w:t xml:space="preserve">   </w:t>
      </w:r>
      <w:r>
        <w:t>«___» ____________20__г.</w:t>
      </w:r>
    </w:p>
    <w:p w:rsidR="00A34438" w:rsidRDefault="00A34438" w:rsidP="00A34438">
      <w:pPr>
        <w:pStyle w:val="aa"/>
        <w:ind w:firstLine="0"/>
      </w:pPr>
    </w:p>
    <w:p w:rsidR="00A34438" w:rsidRDefault="00A34438" w:rsidP="00A34438">
      <w:pPr>
        <w:pStyle w:val="aa"/>
        <w:ind w:firstLine="708"/>
        <w:rPr>
          <w:b w:val="0"/>
        </w:rPr>
      </w:pPr>
      <w:r>
        <w:t>Акционерное общество «</w:t>
      </w:r>
      <w:proofErr w:type="spellStart"/>
      <w:r>
        <w:t>Атомстройэкспорт</w:t>
      </w:r>
      <w:proofErr w:type="spellEnd"/>
      <w:r>
        <w:t>» (АО АСЭ)</w:t>
      </w:r>
      <w:r>
        <w:rPr>
          <w:b w:val="0"/>
        </w:rPr>
        <w:t xml:space="preserve">, именуемое в дальнейшем </w:t>
      </w:r>
      <w:r>
        <w:t>«Заказчик»,</w:t>
      </w:r>
      <w:r>
        <w:rPr>
          <w:b w:val="0"/>
        </w:rPr>
        <w:t xml:space="preserve"> в лице ____________________</w:t>
      </w:r>
      <w:proofErr w:type="gramStart"/>
      <w:r>
        <w:rPr>
          <w:b w:val="0"/>
        </w:rPr>
        <w:t xml:space="preserve"> ,</w:t>
      </w:r>
      <w:proofErr w:type="gramEnd"/>
      <w:r>
        <w:rPr>
          <w:b w:val="0"/>
        </w:rPr>
        <w:t xml:space="preserve"> действующего на основании ___________, с одной стороны, и </w:t>
      </w:r>
      <w:r>
        <w:t>_______________________________</w:t>
      </w:r>
      <w:r>
        <w:rPr>
          <w:b w:val="0"/>
        </w:rPr>
        <w:t xml:space="preserve"> именуемое в дальнейшем </w:t>
      </w:r>
      <w:r>
        <w:t>«Поставщик»</w:t>
      </w:r>
      <w:r>
        <w:rPr>
          <w:b w:val="0"/>
        </w:rPr>
        <w:t>, в лице ________________________, действующего на основании ___________________________, с другой стороны, далее вместе по тексту именуемые «Стороны», заключили настоящий Договор № __________  (далее – Договор) о нижеследующем:</w:t>
      </w:r>
    </w:p>
    <w:p w:rsidR="00A34438" w:rsidRDefault="00A34438" w:rsidP="00A34438">
      <w:pPr>
        <w:pStyle w:val="ac"/>
        <w:numPr>
          <w:ilvl w:val="0"/>
          <w:numId w:val="2"/>
        </w:numPr>
        <w:tabs>
          <w:tab w:val="left" w:pos="284"/>
        </w:tabs>
        <w:suppressAutoHyphens/>
        <w:spacing w:before="240" w:after="240"/>
        <w:ind w:left="0" w:right="0" w:firstLine="0"/>
        <w:jc w:val="center"/>
        <w:rPr>
          <w:b/>
          <w:sz w:val="24"/>
        </w:rPr>
      </w:pPr>
      <w:r>
        <w:rPr>
          <w:b/>
          <w:sz w:val="24"/>
        </w:rPr>
        <w:t>ПРЕДМЕТ ДОГОВОРА</w:t>
      </w:r>
    </w:p>
    <w:p w:rsidR="00A34438" w:rsidRDefault="00A34438" w:rsidP="00A34438">
      <w:pPr>
        <w:pStyle w:val="a8"/>
        <w:tabs>
          <w:tab w:val="left" w:pos="567"/>
        </w:tabs>
        <w:suppressAutoHyphens/>
        <w:ind w:right="-1" w:firstLine="567"/>
      </w:pPr>
      <w:proofErr w:type="gramStart"/>
      <w:r>
        <w:t>В соответствии с Соглашением между Правительством Российской Федерации и Правительством Исламской Республики Иран о сотрудничестве в сооружении на территории Ирана атомной электростанции от 25.08.1992 и Контрактом № 643/08641106/01 от 08.01.1995 на завершение строительства блока №1 АЭС «</w:t>
      </w:r>
      <w:proofErr w:type="spellStart"/>
      <w:r>
        <w:t>Бушер</w:t>
      </w:r>
      <w:proofErr w:type="spellEnd"/>
      <w:r>
        <w:t xml:space="preserve">» (далее - «Контракт») и Дополнениями к Контракту, подписанными между Заказчиком и Компанией по производству и развитию атомной энергии Ирана (далее - </w:t>
      </w:r>
      <w:proofErr w:type="spellStart"/>
      <w:r>
        <w:t>Инозаказчик</w:t>
      </w:r>
      <w:proofErr w:type="spellEnd"/>
      <w:r>
        <w:t xml:space="preserve">), </w:t>
      </w:r>
      <w:r>
        <w:rPr>
          <w:szCs w:val="24"/>
        </w:rPr>
        <w:t>Заказчик во</w:t>
      </w:r>
      <w:proofErr w:type="gramEnd"/>
      <w:r>
        <w:rPr>
          <w:szCs w:val="24"/>
        </w:rPr>
        <w:t xml:space="preserve"> исполнение своих обязательств по Контракту поручает, а Поставщик принимает на себя обязательства изготовить и поставить новое, ранее не использованное </w:t>
      </w:r>
      <w:proofErr w:type="gramStart"/>
      <w:r>
        <w:rPr>
          <w:szCs w:val="24"/>
        </w:rPr>
        <w:t xml:space="preserve">Оборудование и/или запасные части - комплектующие </w:t>
      </w:r>
      <w:r>
        <w:t>изделия, детали и материалы</w:t>
      </w:r>
      <w:r>
        <w:rPr>
          <w:szCs w:val="24"/>
        </w:rPr>
        <w:t xml:space="preserve"> (далее - Оборудование), которые необходимы для эксплуатации блока №1 АЭС «</w:t>
      </w:r>
      <w:proofErr w:type="spellStart"/>
      <w:r>
        <w:rPr>
          <w:szCs w:val="24"/>
        </w:rPr>
        <w:t>Бушер</w:t>
      </w:r>
      <w:proofErr w:type="spellEnd"/>
      <w:r>
        <w:rPr>
          <w:szCs w:val="24"/>
        </w:rPr>
        <w:t>», в соответствии с Приложением № 1 «Спецификация» к Договору, в комплекте с товаросопроводительной и технической документацией (далее - Документация) согласно Приложению № 3 к Договору, а Заказчик принимает на себя обязательства принять и оплатить их.</w:t>
      </w:r>
      <w:proofErr w:type="gramEnd"/>
    </w:p>
    <w:p w:rsidR="00A34438" w:rsidRDefault="00A34438" w:rsidP="00A34438">
      <w:pPr>
        <w:ind w:firstLine="567"/>
        <w:jc w:val="both"/>
        <w:rPr>
          <w:sz w:val="24"/>
          <w:szCs w:val="24"/>
        </w:rPr>
      </w:pPr>
      <w:r>
        <w:rPr>
          <w:sz w:val="24"/>
          <w:szCs w:val="24"/>
        </w:rPr>
        <w:t xml:space="preserve">Номенклатура поставляемого Оборудования, его количество, цена за единицу, срок поставки предусмотрены </w:t>
      </w:r>
      <w:r>
        <w:rPr>
          <w:spacing w:val="2"/>
          <w:sz w:val="24"/>
          <w:szCs w:val="24"/>
        </w:rPr>
        <w:t>Приложением № 1 «Спецификация» к</w:t>
      </w:r>
      <w:r>
        <w:rPr>
          <w:sz w:val="24"/>
          <w:szCs w:val="24"/>
        </w:rPr>
        <w:t xml:space="preserve"> Договору.</w:t>
      </w:r>
    </w:p>
    <w:p w:rsidR="00A34438" w:rsidRDefault="00A34438" w:rsidP="00A34438">
      <w:pPr>
        <w:pStyle w:val="a8"/>
        <w:suppressAutoHyphens/>
        <w:ind w:right="-1" w:firstLine="567"/>
        <w:rPr>
          <w:szCs w:val="24"/>
        </w:rPr>
      </w:pPr>
    </w:p>
    <w:p w:rsidR="00A34438" w:rsidRDefault="00A34438" w:rsidP="00A34438">
      <w:pPr>
        <w:pStyle w:val="aa"/>
        <w:numPr>
          <w:ilvl w:val="0"/>
          <w:numId w:val="2"/>
        </w:numPr>
        <w:tabs>
          <w:tab w:val="left" w:pos="284"/>
        </w:tabs>
        <w:suppressAutoHyphens/>
        <w:spacing w:before="100" w:beforeAutospacing="1" w:after="240"/>
        <w:ind w:left="0" w:firstLine="0"/>
        <w:jc w:val="center"/>
      </w:pPr>
      <w:r>
        <w:t>УСЛОВИЯ И СРОКИ ПОСТАВКИ ОБОРУДОВАНИЯ</w:t>
      </w:r>
    </w:p>
    <w:p w:rsidR="00A34438" w:rsidRDefault="00A34438" w:rsidP="00A34438">
      <w:pPr>
        <w:pStyle w:val="31"/>
        <w:numPr>
          <w:ilvl w:val="1"/>
          <w:numId w:val="2"/>
        </w:numPr>
        <w:tabs>
          <w:tab w:val="left" w:pos="0"/>
          <w:tab w:val="num" w:pos="738"/>
        </w:tabs>
        <w:suppressAutoHyphens/>
        <w:ind w:left="0" w:firstLine="709"/>
        <w:jc w:val="both"/>
        <w:rPr>
          <w:b w:val="0"/>
        </w:rPr>
      </w:pPr>
      <w:r>
        <w:rPr>
          <w:b w:val="0"/>
        </w:rPr>
        <w:t xml:space="preserve">Поставщик обязуется </w:t>
      </w:r>
      <w:r>
        <w:rPr>
          <w:b w:val="0"/>
          <w:bCs/>
        </w:rPr>
        <w:t>поставить</w:t>
      </w:r>
      <w:r>
        <w:rPr>
          <w:b w:val="0"/>
        </w:rPr>
        <w:t xml:space="preserve"> Оборудование в адрес экспедитора Заказчика (далее – «Место поставки») </w:t>
      </w:r>
      <w:r>
        <w:rPr>
          <w:b w:val="0"/>
          <w:bCs/>
        </w:rPr>
        <w:t>в г. Астрахань</w:t>
      </w:r>
      <w:r>
        <w:rPr>
          <w:b w:val="0"/>
          <w:bCs/>
          <w:lang w:val="ru-RU"/>
        </w:rPr>
        <w:t xml:space="preserve"> или </w:t>
      </w:r>
      <w:r>
        <w:rPr>
          <w:b w:val="0"/>
          <w:bCs/>
        </w:rPr>
        <w:t>г. Москва в соответствии со сроками, определяемыми Договором и согласно поручению на отгрузку, данному Заказчиком.</w:t>
      </w:r>
      <w:r>
        <w:rPr>
          <w:b w:val="0"/>
        </w:rPr>
        <w:t xml:space="preserve"> Отгрузочные реквизиты и маркировку Оборудования Заказчик сообщит Поставщику в порядке, предусмотренном п.3.1 Договора. </w:t>
      </w:r>
      <w:r>
        <w:rPr>
          <w:b w:val="0"/>
          <w:lang w:val="ru-RU"/>
        </w:rPr>
        <w:t>Если Договором прямо не предусмотрено иное, с</w:t>
      </w:r>
      <w:r>
        <w:rPr>
          <w:b w:val="0"/>
        </w:rPr>
        <w:t>рок поставки, указанный в Спецификации (Приложение № 1)</w:t>
      </w:r>
      <w:r>
        <w:rPr>
          <w:b w:val="0"/>
          <w:lang w:val="ru-RU"/>
        </w:rPr>
        <w:t>,</w:t>
      </w:r>
      <w:r>
        <w:rPr>
          <w:b w:val="0"/>
        </w:rPr>
        <w:t xml:space="preserve"> </w:t>
      </w:r>
      <w:r>
        <w:rPr>
          <w:b w:val="0"/>
          <w:szCs w:val="24"/>
        </w:rPr>
        <w:t xml:space="preserve">исчисляется </w:t>
      </w:r>
      <w:proofErr w:type="gramStart"/>
      <w:r>
        <w:rPr>
          <w:b w:val="0"/>
          <w:szCs w:val="24"/>
        </w:rPr>
        <w:t xml:space="preserve">с даты </w:t>
      </w:r>
      <w:r>
        <w:rPr>
          <w:b w:val="0"/>
        </w:rPr>
        <w:t>заключения</w:t>
      </w:r>
      <w:proofErr w:type="gramEnd"/>
      <w:r>
        <w:rPr>
          <w:b w:val="0"/>
        </w:rPr>
        <w:t xml:space="preserve"> Договора.</w:t>
      </w:r>
    </w:p>
    <w:p w:rsidR="00A34438" w:rsidRDefault="00A34438" w:rsidP="00A34438">
      <w:pPr>
        <w:pStyle w:val="ad"/>
        <w:numPr>
          <w:ilvl w:val="1"/>
          <w:numId w:val="2"/>
        </w:numPr>
        <w:tabs>
          <w:tab w:val="num" w:pos="0"/>
        </w:tabs>
        <w:ind w:left="0" w:firstLine="709"/>
        <w:jc w:val="both"/>
        <w:rPr>
          <w:rFonts w:ascii="Times New Roman" w:hAnsi="Times New Roman"/>
          <w:sz w:val="24"/>
          <w:szCs w:val="24"/>
        </w:rPr>
      </w:pPr>
      <w:r>
        <w:rPr>
          <w:rFonts w:ascii="Times New Roman" w:hAnsi="Times New Roman"/>
          <w:sz w:val="24"/>
          <w:szCs w:val="24"/>
        </w:rPr>
        <w:t xml:space="preserve">Датой поставки Оборудования считается дата передачи Оборудования перевозчиком надлежащему Грузополучателю в Месте поставки, которая подтверждается подписью Грузополучателя о приемке грузовых мест Оборудования в транспортной накладной. </w:t>
      </w:r>
    </w:p>
    <w:p w:rsidR="00A34438" w:rsidRDefault="00A34438" w:rsidP="00A34438">
      <w:pPr>
        <w:pStyle w:val="ad"/>
        <w:tabs>
          <w:tab w:val="num" w:pos="880"/>
        </w:tabs>
        <w:ind w:firstLine="709"/>
        <w:jc w:val="both"/>
        <w:rPr>
          <w:rFonts w:ascii="Times New Roman" w:hAnsi="Times New Roman"/>
          <w:sz w:val="24"/>
          <w:szCs w:val="24"/>
        </w:rPr>
      </w:pPr>
      <w:r>
        <w:rPr>
          <w:rFonts w:ascii="Times New Roman" w:hAnsi="Times New Roman"/>
          <w:sz w:val="24"/>
          <w:szCs w:val="24"/>
        </w:rPr>
        <w:t xml:space="preserve">Товарная накладная на поставленное Оборудование по форме ТОРГ-12 подписывается Грузополучателем одновременно с подписанием транспортной накладной </w:t>
      </w:r>
      <w:r>
        <w:rPr>
          <w:rFonts w:ascii="Times New Roman" w:hAnsi="Times New Roman"/>
          <w:sz w:val="24"/>
          <w:szCs w:val="24"/>
        </w:rPr>
        <w:lastRenderedPageBreak/>
        <w:t>и подтверждает приемку Оборудования по количеству грузовых мест и внешнему состоянию упаковки.</w:t>
      </w:r>
    </w:p>
    <w:p w:rsidR="00A34438" w:rsidRDefault="00A34438" w:rsidP="00A34438">
      <w:pPr>
        <w:pStyle w:val="ad"/>
        <w:tabs>
          <w:tab w:val="num" w:pos="880"/>
        </w:tabs>
        <w:ind w:firstLine="709"/>
        <w:jc w:val="both"/>
        <w:rPr>
          <w:rFonts w:ascii="Times New Roman" w:hAnsi="Times New Roman"/>
          <w:sz w:val="24"/>
          <w:szCs w:val="24"/>
        </w:rPr>
      </w:pPr>
      <w:r>
        <w:rPr>
          <w:rFonts w:ascii="Times New Roman" w:hAnsi="Times New Roman"/>
          <w:sz w:val="24"/>
          <w:szCs w:val="24"/>
        </w:rPr>
        <w:t>Грузополучатель не несет ответственность за полноту и достоверность сведений, указанных Поставщиком в товарных накладных формы ТОРГ-12, а также за соответствие указанных данных фактическому содержимому грузовых мест.</w:t>
      </w:r>
    </w:p>
    <w:p w:rsidR="00A34438" w:rsidRDefault="00A34438" w:rsidP="00A34438">
      <w:pPr>
        <w:pStyle w:val="ad"/>
        <w:tabs>
          <w:tab w:val="num" w:pos="880"/>
        </w:tabs>
        <w:ind w:firstLine="709"/>
        <w:jc w:val="both"/>
        <w:rPr>
          <w:rFonts w:ascii="Times New Roman" w:hAnsi="Times New Roman"/>
          <w:sz w:val="24"/>
          <w:szCs w:val="24"/>
        </w:rPr>
      </w:pPr>
      <w:r>
        <w:rPr>
          <w:rFonts w:ascii="Times New Roman" w:hAnsi="Times New Roman"/>
          <w:sz w:val="24"/>
          <w:szCs w:val="24"/>
        </w:rPr>
        <w:t>Все несоответствия/недостачи по Оборудованию и оформлению ТОРГ-12 будут урегулированы Поставщиком и Заказчиком с привлечением, при необходимости, Грузополучателя.</w:t>
      </w:r>
    </w:p>
    <w:p w:rsidR="00A34438" w:rsidRDefault="00A34438" w:rsidP="00A34438">
      <w:pPr>
        <w:pStyle w:val="ad"/>
        <w:tabs>
          <w:tab w:val="num" w:pos="880"/>
        </w:tabs>
        <w:ind w:firstLine="567"/>
        <w:jc w:val="both"/>
        <w:rPr>
          <w:rFonts w:ascii="Times New Roman" w:hAnsi="Times New Roman"/>
          <w:sz w:val="24"/>
          <w:szCs w:val="24"/>
        </w:rPr>
      </w:pPr>
      <w:r>
        <w:rPr>
          <w:rFonts w:ascii="Times New Roman" w:hAnsi="Times New Roman"/>
          <w:sz w:val="24"/>
          <w:szCs w:val="24"/>
        </w:rPr>
        <w:t xml:space="preserve">Счет – фактура, транспортная накладная, Товарная накладная ТОРГ-12, подписанная со стороны Поставщика, должны быть направлены в отсканированном виде электронной почтой на адрес: </w:t>
      </w:r>
      <w:hyperlink r:id="rId6" w:tooltip="mailto:o.zhuravlev@atomstroyexport.ru" w:history="1">
        <w:r>
          <w:rPr>
            <w:rStyle w:val="a3"/>
            <w:szCs w:val="24"/>
          </w:rPr>
          <w:t>o.zhuravlev@atomstroyexport.ru</w:t>
        </w:r>
      </w:hyperlink>
      <w:r>
        <w:rPr>
          <w:sz w:val="24"/>
          <w:szCs w:val="24"/>
        </w:rPr>
        <w:t xml:space="preserve"> </w:t>
      </w:r>
      <w:r>
        <w:rPr>
          <w:rFonts w:ascii="Times New Roman" w:hAnsi="Times New Roman"/>
          <w:sz w:val="24"/>
          <w:szCs w:val="24"/>
        </w:rPr>
        <w:t xml:space="preserve">в течение 1 (одного) рабочего дня </w:t>
      </w:r>
      <w:proofErr w:type="gramStart"/>
      <w:r>
        <w:rPr>
          <w:rFonts w:ascii="Times New Roman" w:hAnsi="Times New Roman"/>
          <w:sz w:val="24"/>
          <w:szCs w:val="24"/>
        </w:rPr>
        <w:t>с Даты поставки</w:t>
      </w:r>
      <w:proofErr w:type="gramEnd"/>
      <w:r>
        <w:rPr>
          <w:rFonts w:ascii="Times New Roman" w:hAnsi="Times New Roman"/>
          <w:sz w:val="24"/>
          <w:szCs w:val="24"/>
        </w:rPr>
        <w:t>.</w:t>
      </w:r>
    </w:p>
    <w:p w:rsidR="00A34438" w:rsidRDefault="00A34438" w:rsidP="00A34438">
      <w:pPr>
        <w:pStyle w:val="ad"/>
        <w:numPr>
          <w:ilvl w:val="2"/>
          <w:numId w:val="2"/>
        </w:numPr>
        <w:tabs>
          <w:tab w:val="num" w:pos="0"/>
        </w:tabs>
        <w:ind w:left="0" w:firstLine="709"/>
        <w:jc w:val="both"/>
        <w:rPr>
          <w:rFonts w:ascii="Times New Roman" w:hAnsi="Times New Roman"/>
          <w:sz w:val="24"/>
          <w:szCs w:val="24"/>
        </w:rPr>
      </w:pPr>
      <w:r>
        <w:rPr>
          <w:rFonts w:ascii="Times New Roman" w:hAnsi="Times New Roman"/>
          <w:sz w:val="24"/>
          <w:szCs w:val="24"/>
        </w:rPr>
        <w:t xml:space="preserve">Для целей настоящего Договора под Грузополучателем понимается организация, указанная Заказчиком, осуществляющая приемку грузовых мест поставляемого по Договору Оборудования. </w:t>
      </w:r>
    </w:p>
    <w:p w:rsidR="00A34438" w:rsidRDefault="00A34438" w:rsidP="00A34438">
      <w:pPr>
        <w:pStyle w:val="ad"/>
        <w:numPr>
          <w:ilvl w:val="1"/>
          <w:numId w:val="2"/>
        </w:numPr>
        <w:tabs>
          <w:tab w:val="num" w:pos="0"/>
        </w:tabs>
        <w:ind w:left="0" w:firstLine="709"/>
        <w:jc w:val="both"/>
        <w:rPr>
          <w:rFonts w:ascii="Times New Roman" w:hAnsi="Times New Roman"/>
          <w:sz w:val="24"/>
          <w:szCs w:val="24"/>
          <w:lang w:eastAsia="en-US"/>
        </w:rPr>
      </w:pPr>
      <w:r>
        <w:rPr>
          <w:rFonts w:ascii="Times New Roman" w:hAnsi="Times New Roman"/>
          <w:sz w:val="24"/>
          <w:szCs w:val="24"/>
          <w:lang w:eastAsia="en-US"/>
        </w:rPr>
        <w:t>Датой перехода права собственности на Оборудование считается дата поставки, определенная в соответствии с п.2.2. настоящего Договора. Риск случайной гибели или повреждения Оборудования переходит с Поставщика на Заказчика с момента передачи Оборудования надлежащему Грузополучателю.</w:t>
      </w:r>
    </w:p>
    <w:p w:rsidR="00A34438" w:rsidRDefault="00A34438" w:rsidP="00A34438">
      <w:pPr>
        <w:pStyle w:val="ad"/>
        <w:numPr>
          <w:ilvl w:val="1"/>
          <w:numId w:val="2"/>
        </w:numPr>
        <w:tabs>
          <w:tab w:val="num" w:pos="0"/>
        </w:tabs>
        <w:ind w:left="0" w:firstLine="709"/>
        <w:jc w:val="both"/>
        <w:rPr>
          <w:rFonts w:ascii="Times New Roman" w:hAnsi="Times New Roman"/>
          <w:sz w:val="24"/>
          <w:szCs w:val="24"/>
        </w:rPr>
      </w:pPr>
      <w:r>
        <w:rPr>
          <w:rFonts w:ascii="Times New Roman" w:hAnsi="Times New Roman"/>
          <w:sz w:val="24"/>
          <w:szCs w:val="24"/>
        </w:rPr>
        <w:t xml:space="preserve">Сторонами особо согласовано, что </w:t>
      </w:r>
      <w:proofErr w:type="gramStart"/>
      <w:r>
        <w:rPr>
          <w:rFonts w:ascii="Times New Roman" w:hAnsi="Times New Roman"/>
          <w:sz w:val="24"/>
          <w:szCs w:val="24"/>
        </w:rPr>
        <w:t>с   даты поставки</w:t>
      </w:r>
      <w:proofErr w:type="gramEnd"/>
      <w:r>
        <w:rPr>
          <w:rFonts w:ascii="Times New Roman" w:hAnsi="Times New Roman"/>
          <w:sz w:val="24"/>
          <w:szCs w:val="24"/>
        </w:rPr>
        <w:t xml:space="preserve"> Оборудования и до его оплаты Заказчиком Оборудование не признается находящимся в залоге у Поставщика.</w:t>
      </w:r>
    </w:p>
    <w:p w:rsidR="00A34438" w:rsidRDefault="00A34438" w:rsidP="00A34438">
      <w:pPr>
        <w:pStyle w:val="ad"/>
        <w:numPr>
          <w:ilvl w:val="1"/>
          <w:numId w:val="2"/>
        </w:numPr>
        <w:ind w:left="0" w:firstLine="709"/>
        <w:jc w:val="both"/>
        <w:rPr>
          <w:rFonts w:ascii="Times New Roman" w:hAnsi="Times New Roman"/>
          <w:sz w:val="24"/>
        </w:rPr>
      </w:pPr>
      <w:r>
        <w:rPr>
          <w:rFonts w:ascii="Times New Roman" w:hAnsi="Times New Roman"/>
          <w:sz w:val="24"/>
        </w:rPr>
        <w:t xml:space="preserve">Наименование Оборудования и комплектующих его изделий, тип, марка, чертеж, а также другие сведения об Оборудовании, указанные в Спецификации, могут быть уточнены по соглашению Сторон. </w:t>
      </w:r>
      <w:proofErr w:type="gramStart"/>
      <w:r>
        <w:rPr>
          <w:rFonts w:ascii="Times New Roman" w:hAnsi="Times New Roman"/>
          <w:sz w:val="24"/>
        </w:rPr>
        <w:t xml:space="preserve">В случае необходимости внесения изменений в Приложение №1 к Договору «Спецификация Оборудования» по инициативе Поставщика, Поставщик в течение одного месяца с даты подписания Договора направит в адрес Заказчика проект уточненной Спецификации в редактируемом формате с пояснениями о внесенных корректировках («как было» - «как должно быть») для согласования с </w:t>
      </w:r>
      <w:proofErr w:type="spellStart"/>
      <w:r>
        <w:rPr>
          <w:rFonts w:ascii="Times New Roman" w:hAnsi="Times New Roman"/>
          <w:sz w:val="24"/>
        </w:rPr>
        <w:t>Инозаказчиком</w:t>
      </w:r>
      <w:proofErr w:type="spellEnd"/>
      <w:r>
        <w:rPr>
          <w:rFonts w:ascii="Times New Roman" w:hAnsi="Times New Roman"/>
          <w:sz w:val="24"/>
        </w:rPr>
        <w:t xml:space="preserve">  и внесения изменений в Контракт с </w:t>
      </w:r>
      <w:proofErr w:type="spellStart"/>
      <w:r>
        <w:rPr>
          <w:rFonts w:ascii="Times New Roman" w:hAnsi="Times New Roman"/>
          <w:sz w:val="24"/>
        </w:rPr>
        <w:t>Инозаказчиком</w:t>
      </w:r>
      <w:proofErr w:type="spellEnd"/>
      <w:r>
        <w:rPr>
          <w:rFonts w:ascii="Times New Roman" w:hAnsi="Times New Roman"/>
          <w:sz w:val="24"/>
        </w:rPr>
        <w:t>.</w:t>
      </w:r>
      <w:proofErr w:type="gramEnd"/>
      <w:r>
        <w:rPr>
          <w:rFonts w:ascii="Times New Roman" w:hAnsi="Times New Roman"/>
          <w:sz w:val="24"/>
        </w:rPr>
        <w:t xml:space="preserve"> В случае согласия Заказчика на внесение изменений Сторонами оформляется соответствующее дополнительное соглашение к Договору.</w:t>
      </w:r>
    </w:p>
    <w:p w:rsidR="00A34438" w:rsidRDefault="00A34438" w:rsidP="00A34438">
      <w:pPr>
        <w:pStyle w:val="ad"/>
        <w:ind w:left="709"/>
        <w:jc w:val="both"/>
        <w:rPr>
          <w:rFonts w:ascii="Times New Roman" w:hAnsi="Times New Roman"/>
          <w:sz w:val="24"/>
          <w:szCs w:val="24"/>
        </w:rPr>
      </w:pPr>
    </w:p>
    <w:p w:rsidR="00A34438" w:rsidRDefault="00A34438" w:rsidP="00A34438">
      <w:pPr>
        <w:pStyle w:val="ad"/>
        <w:jc w:val="both"/>
        <w:rPr>
          <w:rFonts w:ascii="Times New Roman" w:hAnsi="Times New Roman"/>
          <w:sz w:val="24"/>
          <w:szCs w:val="24"/>
        </w:rPr>
      </w:pPr>
    </w:p>
    <w:p w:rsidR="00A34438" w:rsidRDefault="00A34438" w:rsidP="00A34438">
      <w:pPr>
        <w:numPr>
          <w:ilvl w:val="0"/>
          <w:numId w:val="2"/>
        </w:numPr>
        <w:tabs>
          <w:tab w:val="left" w:pos="284"/>
        </w:tabs>
        <w:suppressAutoHyphens/>
        <w:spacing w:after="240"/>
        <w:jc w:val="center"/>
        <w:rPr>
          <w:b/>
          <w:sz w:val="24"/>
        </w:rPr>
      </w:pPr>
      <w:r>
        <w:rPr>
          <w:b/>
          <w:sz w:val="24"/>
        </w:rPr>
        <w:t>ПОРЯДОК ОТГРУЗКИ</w:t>
      </w:r>
    </w:p>
    <w:p w:rsidR="00A34438" w:rsidRDefault="00A34438" w:rsidP="00A34438">
      <w:pPr>
        <w:pStyle w:val="2"/>
        <w:numPr>
          <w:ilvl w:val="1"/>
          <w:numId w:val="3"/>
        </w:numPr>
        <w:spacing w:before="0"/>
        <w:ind w:left="0" w:firstLine="709"/>
        <w:rPr>
          <w:sz w:val="24"/>
          <w:szCs w:val="24"/>
        </w:rPr>
      </w:pPr>
      <w:proofErr w:type="gramStart"/>
      <w:r>
        <w:rPr>
          <w:sz w:val="24"/>
          <w:szCs w:val="24"/>
        </w:rPr>
        <w:t>Поставщик в пределах сроков поставки направит Заказчику по факсимильной связи или по электронной почте извещение о предполагаемой дате отгрузки Оборудования не позднее, чем за 15 (пятнадцать) календарных дней до предполагаемой даты отгрузки при перевозке автомобильным транспортом и не позднее 16-го числа месяца, предшествующего месяцу предполагаемой отгрузки, при перевозке железнодорожным транспортом.</w:t>
      </w:r>
      <w:proofErr w:type="gramEnd"/>
    </w:p>
    <w:p w:rsidR="00A34438" w:rsidRDefault="00A34438" w:rsidP="00A34438">
      <w:pPr>
        <w:pStyle w:val="2"/>
        <w:spacing w:before="0"/>
        <w:ind w:firstLine="709"/>
        <w:rPr>
          <w:sz w:val="24"/>
          <w:szCs w:val="24"/>
        </w:rPr>
      </w:pPr>
      <w:r>
        <w:rPr>
          <w:sz w:val="24"/>
          <w:szCs w:val="24"/>
        </w:rPr>
        <w:t xml:space="preserve">Извещение должно содержать данные о номенклатуре и количестве Оборудования, весе брутто и габаритных размерах грузовых мест, а также коды Оборудования по ТН ВЭД ЕАЭС. Заказчик не позднее 5 (пяти) рабочих дней до сообщенной Поставщиком предполагаемой даты отгрузки направит Поставщику извещение, в котором сообщит отгрузочные реквизиты и формат маркировки грузовых мест, либо сообщит о приостановке отгрузки. </w:t>
      </w:r>
    </w:p>
    <w:p w:rsidR="00A34438" w:rsidRDefault="00A34438" w:rsidP="00A34438">
      <w:pPr>
        <w:pStyle w:val="2"/>
        <w:spacing w:before="0"/>
        <w:ind w:firstLine="709"/>
        <w:rPr>
          <w:sz w:val="24"/>
          <w:szCs w:val="24"/>
        </w:rPr>
      </w:pPr>
      <w:r>
        <w:rPr>
          <w:sz w:val="24"/>
          <w:szCs w:val="24"/>
        </w:rPr>
        <w:t xml:space="preserve">Поставщик отгружает Оборудование только после получения от Заказчика подтверждения  (поручения)  на отгрузку Оборудования и готовности принять Оборудование. </w:t>
      </w:r>
    </w:p>
    <w:p w:rsidR="00A34438" w:rsidRDefault="00A34438" w:rsidP="00A34438">
      <w:pPr>
        <w:pStyle w:val="2"/>
        <w:spacing w:before="0"/>
        <w:ind w:firstLine="709"/>
        <w:rPr>
          <w:sz w:val="24"/>
          <w:szCs w:val="24"/>
        </w:rPr>
      </w:pPr>
      <w:r>
        <w:rPr>
          <w:sz w:val="24"/>
          <w:szCs w:val="24"/>
        </w:rPr>
        <w:t xml:space="preserve">Указанное поручение на отгрузку выдается Заказчиком в течение 3-х рабочих дней </w:t>
      </w:r>
      <w:proofErr w:type="gramStart"/>
      <w:r>
        <w:rPr>
          <w:sz w:val="24"/>
          <w:szCs w:val="24"/>
        </w:rPr>
        <w:t>с даты получения</w:t>
      </w:r>
      <w:proofErr w:type="gramEnd"/>
      <w:r>
        <w:rPr>
          <w:sz w:val="24"/>
          <w:szCs w:val="24"/>
        </w:rPr>
        <w:t xml:space="preserve"> от Поставщика извещения о предполагаемой дате отгрузки и полного </w:t>
      </w:r>
      <w:r>
        <w:rPr>
          <w:sz w:val="24"/>
          <w:szCs w:val="24"/>
        </w:rPr>
        <w:lastRenderedPageBreak/>
        <w:t xml:space="preserve">пакета документов, необходимых для проведения экспортного контроля и таможенного оформления в соответствии с приложениями №3, 9 к Договору. </w:t>
      </w:r>
    </w:p>
    <w:p w:rsidR="00A34438" w:rsidRDefault="00A34438" w:rsidP="00A34438">
      <w:pPr>
        <w:pStyle w:val="2"/>
        <w:numPr>
          <w:ilvl w:val="1"/>
          <w:numId w:val="3"/>
        </w:numPr>
        <w:spacing w:before="0"/>
        <w:ind w:left="0" w:firstLine="709"/>
        <w:rPr>
          <w:sz w:val="24"/>
          <w:szCs w:val="24"/>
        </w:rPr>
      </w:pPr>
      <w:r>
        <w:rPr>
          <w:sz w:val="24"/>
          <w:szCs w:val="24"/>
        </w:rPr>
        <w:t>До момента отгрузки должна быть проведена приемочная инспекция Оборудования, о чем Поставщик уведомит Заказчика в письменной форме за 14 (четырнадцать) рабочих дней до предполагаемой даты ее проведения.</w:t>
      </w:r>
    </w:p>
    <w:p w:rsidR="00A34438" w:rsidRDefault="00A34438" w:rsidP="00A34438">
      <w:pPr>
        <w:pStyle w:val="2"/>
        <w:spacing w:before="0"/>
        <w:ind w:firstLine="709"/>
        <w:rPr>
          <w:sz w:val="24"/>
          <w:szCs w:val="24"/>
        </w:rPr>
      </w:pPr>
      <w:r>
        <w:rPr>
          <w:sz w:val="24"/>
          <w:szCs w:val="24"/>
        </w:rPr>
        <w:t>Приемочная инспекция Оборудования 1, 2 и 3 класса безопасности по ПНАЭ Г-1-011-89 (ОПБ-88/97) проводится в соответствии с условиями Договора и Приложения № 2а к Договору.</w:t>
      </w:r>
    </w:p>
    <w:p w:rsidR="00A34438" w:rsidRDefault="00A34438" w:rsidP="00A34438">
      <w:pPr>
        <w:pStyle w:val="2"/>
        <w:spacing w:before="0"/>
        <w:ind w:firstLine="709"/>
        <w:rPr>
          <w:sz w:val="24"/>
          <w:szCs w:val="24"/>
        </w:rPr>
      </w:pPr>
      <w:r>
        <w:rPr>
          <w:sz w:val="24"/>
          <w:szCs w:val="24"/>
        </w:rPr>
        <w:t>Приемочная инспекция Оборудования 4 класса безопасности проводится в соответствии с условиями Договора и Приложения № 2б к Договору.</w:t>
      </w:r>
    </w:p>
    <w:p w:rsidR="00A34438" w:rsidRDefault="00A34438" w:rsidP="00A34438">
      <w:pPr>
        <w:pStyle w:val="2"/>
        <w:spacing w:before="0"/>
        <w:ind w:firstLine="709"/>
        <w:rPr>
          <w:sz w:val="24"/>
          <w:szCs w:val="24"/>
        </w:rPr>
      </w:pPr>
      <w:r>
        <w:rPr>
          <w:sz w:val="24"/>
          <w:szCs w:val="24"/>
        </w:rPr>
        <w:t>Приемочная инспекция Оборудования к оборудованию 1, 2 и 3 класса безопасности, не классифицированного по классу безопасности,  проводится в соответствии с условиями Договора и Приложения № 2в к Договору.</w:t>
      </w:r>
    </w:p>
    <w:p w:rsidR="00A34438" w:rsidRDefault="00A34438" w:rsidP="00A34438">
      <w:pPr>
        <w:pStyle w:val="2"/>
        <w:numPr>
          <w:ilvl w:val="1"/>
          <w:numId w:val="3"/>
        </w:numPr>
        <w:spacing w:before="0"/>
        <w:ind w:left="0" w:firstLine="709"/>
        <w:rPr>
          <w:sz w:val="24"/>
          <w:szCs w:val="24"/>
        </w:rPr>
      </w:pPr>
      <w:proofErr w:type="gramStart"/>
      <w:r>
        <w:rPr>
          <w:sz w:val="24"/>
          <w:szCs w:val="24"/>
        </w:rPr>
        <w:t>В случае если в технических условиях или конструкторской документации указано, что Оборудование (не классифицированное по классам безопасности в спецификации) имеет класс безопасности 1, 2 и 3, то изготовление/поставка такого Оборудования должна осуществляться согласно порядку, предусмотренному в Договоре для Оборудования 1, 2 и 3 классов безопасности, и Поставщик должен внести класс безопасности Оборудования в паспорт или в любую иную сопроводительную</w:t>
      </w:r>
      <w:proofErr w:type="gramEnd"/>
      <w:r>
        <w:rPr>
          <w:sz w:val="24"/>
          <w:szCs w:val="24"/>
        </w:rPr>
        <w:t xml:space="preserve"> документацию, направляемую на площадку АЭС «</w:t>
      </w:r>
      <w:proofErr w:type="spellStart"/>
      <w:r>
        <w:rPr>
          <w:sz w:val="24"/>
          <w:szCs w:val="24"/>
        </w:rPr>
        <w:t>Бушер</w:t>
      </w:r>
      <w:proofErr w:type="spellEnd"/>
      <w:r>
        <w:rPr>
          <w:sz w:val="24"/>
          <w:szCs w:val="24"/>
        </w:rPr>
        <w:t>» комплектно с Оборудованием.</w:t>
      </w:r>
    </w:p>
    <w:p w:rsidR="00A34438" w:rsidRDefault="00A34438" w:rsidP="00A34438">
      <w:pPr>
        <w:pStyle w:val="2"/>
        <w:numPr>
          <w:ilvl w:val="1"/>
          <w:numId w:val="3"/>
        </w:numPr>
        <w:spacing w:before="0"/>
        <w:ind w:left="0" w:firstLine="709"/>
        <w:rPr>
          <w:sz w:val="24"/>
          <w:szCs w:val="24"/>
        </w:rPr>
      </w:pPr>
      <w:r>
        <w:rPr>
          <w:bCs/>
          <w:sz w:val="24"/>
          <w:szCs w:val="24"/>
        </w:rPr>
        <w:t>Поставщик обязуется в течение 30 календарных дней с момента заключения Договора согласовать Технические условия на поставляемое оборудование с АО АСЭ, АО «</w:t>
      </w:r>
      <w:proofErr w:type="spellStart"/>
      <w:r>
        <w:rPr>
          <w:bCs/>
          <w:sz w:val="24"/>
          <w:szCs w:val="24"/>
        </w:rPr>
        <w:t>Атомпроект</w:t>
      </w:r>
      <w:proofErr w:type="spellEnd"/>
      <w:r>
        <w:rPr>
          <w:bCs/>
          <w:sz w:val="24"/>
          <w:szCs w:val="24"/>
        </w:rPr>
        <w:t xml:space="preserve">» и ФГУП </w:t>
      </w:r>
      <w:proofErr w:type="gramStart"/>
      <w:r>
        <w:rPr>
          <w:bCs/>
          <w:sz w:val="24"/>
          <w:szCs w:val="24"/>
        </w:rPr>
        <w:t>ВО</w:t>
      </w:r>
      <w:proofErr w:type="gramEnd"/>
      <w:r>
        <w:rPr>
          <w:bCs/>
          <w:sz w:val="24"/>
          <w:szCs w:val="24"/>
        </w:rPr>
        <w:t xml:space="preserve"> «Безопасность». </w:t>
      </w:r>
    </w:p>
    <w:p w:rsidR="00A34438" w:rsidRDefault="00A34438" w:rsidP="00A34438">
      <w:pPr>
        <w:pStyle w:val="2"/>
        <w:spacing w:before="0"/>
        <w:ind w:firstLine="709"/>
        <w:rPr>
          <w:sz w:val="24"/>
          <w:szCs w:val="24"/>
        </w:rPr>
      </w:pPr>
      <w:r>
        <w:rPr>
          <w:sz w:val="24"/>
          <w:szCs w:val="24"/>
        </w:rPr>
        <w:t xml:space="preserve">До начала  изготовления/поставки Оборудования 1, 2 и 3 класса безопасности, а также Оборудования к узлам 1, 2 и 3 класса безопасности, Поставщик обязан иметь и предоставить Заказчику действующее Письмо-Заключение ФГУП </w:t>
      </w:r>
      <w:proofErr w:type="gramStart"/>
      <w:r>
        <w:rPr>
          <w:sz w:val="24"/>
          <w:szCs w:val="24"/>
        </w:rPr>
        <w:t>ВО</w:t>
      </w:r>
      <w:proofErr w:type="gramEnd"/>
      <w:r>
        <w:rPr>
          <w:sz w:val="24"/>
          <w:szCs w:val="24"/>
        </w:rPr>
        <w:t xml:space="preserve"> «Безопасность» на заявленную деятельность и, в случае требования </w:t>
      </w:r>
      <w:proofErr w:type="spellStart"/>
      <w:r>
        <w:rPr>
          <w:sz w:val="24"/>
          <w:szCs w:val="24"/>
        </w:rPr>
        <w:t>Инозаказчика</w:t>
      </w:r>
      <w:proofErr w:type="spellEnd"/>
      <w:r>
        <w:rPr>
          <w:sz w:val="24"/>
          <w:szCs w:val="24"/>
        </w:rPr>
        <w:t xml:space="preserve">, согласованный с ФГУП ВО «Безопасность» комплект документации согласно Приложению № 7 «Перечень документации, направляемой Поставщиком Заказчику до начала изготовления Оборудования (для последующей передачи </w:t>
      </w:r>
      <w:proofErr w:type="spellStart"/>
      <w:r>
        <w:rPr>
          <w:sz w:val="24"/>
          <w:szCs w:val="24"/>
        </w:rPr>
        <w:t>Инозаказчику</w:t>
      </w:r>
      <w:proofErr w:type="spellEnd"/>
      <w:r>
        <w:rPr>
          <w:sz w:val="24"/>
          <w:szCs w:val="24"/>
        </w:rPr>
        <w:t xml:space="preserve">)» к Договору для передачи </w:t>
      </w:r>
      <w:proofErr w:type="spellStart"/>
      <w:r>
        <w:rPr>
          <w:sz w:val="24"/>
          <w:szCs w:val="24"/>
        </w:rPr>
        <w:t>Инозаказчику</w:t>
      </w:r>
      <w:proofErr w:type="spellEnd"/>
      <w:r>
        <w:rPr>
          <w:sz w:val="24"/>
          <w:szCs w:val="24"/>
        </w:rPr>
        <w:t xml:space="preserve">. Указанная документация, должна быть направлена Заказчику в электронном виде. В случае принятия документации </w:t>
      </w:r>
      <w:proofErr w:type="spellStart"/>
      <w:r>
        <w:rPr>
          <w:sz w:val="24"/>
          <w:szCs w:val="24"/>
        </w:rPr>
        <w:t>Инозаказчиком</w:t>
      </w:r>
      <w:proofErr w:type="spellEnd"/>
      <w:r>
        <w:rPr>
          <w:sz w:val="24"/>
          <w:szCs w:val="24"/>
        </w:rPr>
        <w:t xml:space="preserve"> бумажные оригиналы (1 экземпляр на русском и 3 экземпляра на английском языках), а также электронная версия документации на русском и английском языках на CD диске направляются в адрес </w:t>
      </w:r>
      <w:proofErr w:type="spellStart"/>
      <w:r>
        <w:rPr>
          <w:sz w:val="24"/>
          <w:szCs w:val="24"/>
        </w:rPr>
        <w:t>Инозаказчика</w:t>
      </w:r>
      <w:proofErr w:type="spellEnd"/>
      <w:r>
        <w:rPr>
          <w:sz w:val="24"/>
          <w:szCs w:val="24"/>
        </w:rPr>
        <w:t xml:space="preserve"> для информации комплектно с Оборудованием.</w:t>
      </w:r>
    </w:p>
    <w:p w:rsidR="00A34438" w:rsidRDefault="00A34438" w:rsidP="00A34438">
      <w:pPr>
        <w:pStyle w:val="2"/>
        <w:spacing w:before="0"/>
        <w:ind w:firstLine="709"/>
        <w:rPr>
          <w:sz w:val="24"/>
          <w:szCs w:val="24"/>
        </w:rPr>
      </w:pPr>
      <w:r>
        <w:rPr>
          <w:sz w:val="24"/>
          <w:szCs w:val="24"/>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РД-15</w:t>
      </w:r>
      <w:proofErr w:type="gramStart"/>
      <w:r>
        <w:rPr>
          <w:sz w:val="24"/>
          <w:szCs w:val="24"/>
        </w:rPr>
        <w:t xml:space="preserve"> И</w:t>
      </w:r>
      <w:proofErr w:type="gramEnd"/>
      <w:r>
        <w:rPr>
          <w:sz w:val="24"/>
          <w:szCs w:val="24"/>
        </w:rPr>
        <w:t xml:space="preserve"> 7.4-002-2004.</w:t>
      </w:r>
    </w:p>
    <w:p w:rsidR="00A34438" w:rsidRDefault="00A34438" w:rsidP="00A34438">
      <w:pPr>
        <w:pStyle w:val="2"/>
        <w:numPr>
          <w:ilvl w:val="1"/>
          <w:numId w:val="3"/>
        </w:numPr>
        <w:spacing w:before="0"/>
        <w:ind w:left="0" w:firstLine="709"/>
        <w:rPr>
          <w:bCs/>
          <w:sz w:val="24"/>
          <w:szCs w:val="24"/>
        </w:rPr>
      </w:pPr>
      <w:r>
        <w:rPr>
          <w:sz w:val="24"/>
          <w:szCs w:val="24"/>
        </w:rPr>
        <w:t xml:space="preserve">В соответствии с Приложением № 6 к Договору Поставщик обеспечит прием представителей Заказчика (при необходимости с участием представителей </w:t>
      </w:r>
      <w:proofErr w:type="spellStart"/>
      <w:r>
        <w:rPr>
          <w:sz w:val="24"/>
          <w:szCs w:val="24"/>
        </w:rPr>
        <w:t>Инозаказчика</w:t>
      </w:r>
      <w:proofErr w:type="spellEnd"/>
      <w:r>
        <w:rPr>
          <w:sz w:val="24"/>
          <w:szCs w:val="24"/>
        </w:rPr>
        <w:t>), прибывших для освидетельствования контрольных точек согласно Плану качества, и участия в проведении приемочных инспекций Оборудования.  При наличии на предприятии Поставщика ограничений по режиму доступа иностранных лиц Поставщик за 60 (шестьдесят) дней до</w:t>
      </w:r>
      <w:r>
        <w:rPr>
          <w:bCs/>
          <w:sz w:val="24"/>
          <w:szCs w:val="24"/>
        </w:rPr>
        <w:t xml:space="preserve"> планируемого начала контрольной операции, требующей присутствия представителей </w:t>
      </w:r>
      <w:proofErr w:type="spellStart"/>
      <w:r>
        <w:rPr>
          <w:bCs/>
          <w:sz w:val="24"/>
          <w:szCs w:val="24"/>
        </w:rPr>
        <w:t>Инозаказчика</w:t>
      </w:r>
      <w:proofErr w:type="spellEnd"/>
      <w:r>
        <w:rPr>
          <w:bCs/>
          <w:sz w:val="24"/>
          <w:szCs w:val="24"/>
        </w:rPr>
        <w:t xml:space="preserve">, направит Заказчику соответствующий запрос. Заказчик в течение 5 (пяти) рабочих дней сообщит Поставщику паспортные данные и другую необходимую информацию о представителях </w:t>
      </w:r>
      <w:proofErr w:type="spellStart"/>
      <w:r>
        <w:rPr>
          <w:bCs/>
          <w:sz w:val="24"/>
          <w:szCs w:val="24"/>
        </w:rPr>
        <w:t>Инозаказчика</w:t>
      </w:r>
      <w:proofErr w:type="spellEnd"/>
      <w:r>
        <w:rPr>
          <w:bCs/>
          <w:sz w:val="24"/>
          <w:szCs w:val="24"/>
        </w:rPr>
        <w:t xml:space="preserve"> для оформления им допуска на посещение режимного предприятия.</w:t>
      </w:r>
    </w:p>
    <w:p w:rsidR="00A34438" w:rsidRDefault="00A34438" w:rsidP="00A34438">
      <w:pPr>
        <w:pStyle w:val="2"/>
        <w:numPr>
          <w:ilvl w:val="1"/>
          <w:numId w:val="3"/>
        </w:numPr>
        <w:spacing w:before="0"/>
        <w:ind w:left="0" w:firstLine="709"/>
        <w:rPr>
          <w:sz w:val="24"/>
        </w:rPr>
      </w:pPr>
      <w:r>
        <w:rPr>
          <w:bCs/>
          <w:sz w:val="24"/>
          <w:szCs w:val="24"/>
        </w:rPr>
        <w:t xml:space="preserve">Поставщик обязан поставить комплектно c Оборудованием техническую документацию, а также отдельно направить в адрес Заказчика техническую и товаросопроводительную документацию. При этом состав,  размещение, сроки и способ </w:t>
      </w:r>
      <w:r>
        <w:rPr>
          <w:bCs/>
          <w:sz w:val="24"/>
          <w:szCs w:val="24"/>
        </w:rPr>
        <w:lastRenderedPageBreak/>
        <w:t>передачи технической и товаросопроводительной документации должны соответствовать требованиям Приложения № 3 «Перечень товаросопроводительной и технической документации, отправляемой Поставщиком в комплекте с Оборудованием и в адрес Заказчика» к Договору, а также требованиям норм и правил,</w:t>
      </w:r>
      <w:r>
        <w:rPr>
          <w:sz w:val="24"/>
        </w:rPr>
        <w:t xml:space="preserve"> действующих на различных видах транспорта. </w:t>
      </w:r>
    </w:p>
    <w:p w:rsidR="00A34438" w:rsidRDefault="00A34438" w:rsidP="00A34438">
      <w:pPr>
        <w:numPr>
          <w:ilvl w:val="1"/>
          <w:numId w:val="3"/>
        </w:numPr>
        <w:tabs>
          <w:tab w:val="left" w:pos="142"/>
          <w:tab w:val="left" w:pos="851"/>
        </w:tabs>
        <w:ind w:left="0" w:firstLine="709"/>
        <w:jc w:val="both"/>
        <w:rPr>
          <w:sz w:val="24"/>
          <w:szCs w:val="24"/>
        </w:rPr>
      </w:pPr>
      <w:r>
        <w:rPr>
          <w:sz w:val="24"/>
          <w:szCs w:val="24"/>
        </w:rPr>
        <w:t xml:space="preserve">Поставщик обязан застраховать Оборудование на время его транспортировки в Место поставки. </w:t>
      </w:r>
    </w:p>
    <w:p w:rsidR="00A34438" w:rsidRDefault="00A34438" w:rsidP="00A34438">
      <w:pPr>
        <w:pStyle w:val="10"/>
        <w:tabs>
          <w:tab w:val="left" w:pos="142"/>
          <w:tab w:val="left" w:pos="851"/>
        </w:tabs>
        <w:ind w:left="0" w:firstLine="709"/>
        <w:jc w:val="both"/>
      </w:pPr>
      <w:r>
        <w:t xml:space="preserve">Расходы по страхованию Оборудования на период проведения погрузки и крепления Оборудования на транспортном средстве, а также его транспортировки </w:t>
      </w:r>
      <w:proofErr w:type="gramStart"/>
      <w:r>
        <w:t>в Место поставки</w:t>
      </w:r>
      <w:proofErr w:type="gramEnd"/>
      <w:r>
        <w:t xml:space="preserve"> включены в цену Оборудования (п. 6.1 Договора).</w:t>
      </w:r>
    </w:p>
    <w:p w:rsidR="00A34438" w:rsidRDefault="00A34438" w:rsidP="00A34438">
      <w:pPr>
        <w:pStyle w:val="2"/>
        <w:spacing w:before="0"/>
        <w:ind w:firstLine="709"/>
        <w:rPr>
          <w:sz w:val="24"/>
        </w:rPr>
      </w:pPr>
      <w:r>
        <w:rPr>
          <w:sz w:val="24"/>
        </w:rPr>
        <w:t xml:space="preserve">3.8. Поставщик обязан обеспечить статус «товаров таможенного союза» </w:t>
      </w:r>
      <w:r>
        <w:rPr>
          <w:bCs/>
          <w:sz w:val="24"/>
        </w:rPr>
        <w:t>для</w:t>
      </w:r>
      <w:r>
        <w:rPr>
          <w:sz w:val="24"/>
        </w:rPr>
        <w:t xml:space="preserve"> Оборудования на дату его поставки, определенную в соответствии с п. 2.2 настоящего Договора.</w:t>
      </w:r>
    </w:p>
    <w:p w:rsidR="00A34438" w:rsidRDefault="00A34438" w:rsidP="00A34438">
      <w:pPr>
        <w:pStyle w:val="2"/>
        <w:spacing w:before="0"/>
        <w:ind w:firstLine="709"/>
        <w:rPr>
          <w:bCs/>
          <w:sz w:val="24"/>
          <w:szCs w:val="24"/>
        </w:rPr>
      </w:pPr>
      <w:r>
        <w:rPr>
          <w:bCs/>
          <w:sz w:val="24"/>
          <w:szCs w:val="24"/>
        </w:rPr>
        <w:t xml:space="preserve">3.9. </w:t>
      </w:r>
      <w:proofErr w:type="gramStart"/>
      <w:r>
        <w:rPr>
          <w:bCs/>
          <w:sz w:val="24"/>
          <w:szCs w:val="24"/>
        </w:rPr>
        <w:t>Не позднее 24 часов с момента отгрузки Оборудования Поставщик должен направить Заказчику по факсимильной связи сообщение о произведённой отгрузке и копии товаросопроводительных документов, а также не позднее 48 часов с момента отгрузки - заказным письмом или с нарочным комплект товаросопроводительных документов и копии технических документов в соответствии с Приложением № 3 к Договору.</w:t>
      </w:r>
      <w:proofErr w:type="gramEnd"/>
    </w:p>
    <w:p w:rsidR="00A34438" w:rsidRDefault="00A34438" w:rsidP="00A34438">
      <w:pPr>
        <w:pStyle w:val="2"/>
        <w:spacing w:before="0"/>
        <w:ind w:firstLine="709"/>
        <w:rPr>
          <w:bCs/>
          <w:sz w:val="24"/>
          <w:szCs w:val="24"/>
        </w:rPr>
      </w:pPr>
      <w:r>
        <w:rPr>
          <w:bCs/>
          <w:sz w:val="24"/>
          <w:szCs w:val="24"/>
        </w:rPr>
        <w:t xml:space="preserve">3.10. В случае не поступления Оборудования </w:t>
      </w:r>
      <w:proofErr w:type="gramStart"/>
      <w:r>
        <w:rPr>
          <w:bCs/>
          <w:sz w:val="24"/>
          <w:szCs w:val="24"/>
        </w:rPr>
        <w:t>в Место поставки</w:t>
      </w:r>
      <w:proofErr w:type="gramEnd"/>
      <w:r>
        <w:rPr>
          <w:bCs/>
          <w:sz w:val="24"/>
          <w:szCs w:val="24"/>
        </w:rPr>
        <w:t xml:space="preserve"> по истечении 14 (четырнадцати) календарных дней с момента его отгрузки Поставщик обязуется организовать розыск Оборудования и обеспечить его доставку в Место поставки за свой счёт.</w:t>
      </w:r>
    </w:p>
    <w:p w:rsidR="00A34438" w:rsidRDefault="00A34438" w:rsidP="00A34438">
      <w:pPr>
        <w:pStyle w:val="2"/>
        <w:spacing w:before="0"/>
        <w:ind w:firstLine="709"/>
        <w:rPr>
          <w:bCs/>
          <w:sz w:val="24"/>
          <w:szCs w:val="24"/>
        </w:rPr>
      </w:pPr>
      <w:r>
        <w:rPr>
          <w:bCs/>
          <w:sz w:val="24"/>
          <w:szCs w:val="24"/>
        </w:rPr>
        <w:t xml:space="preserve">3.11. Поставщик </w:t>
      </w:r>
      <w:proofErr w:type="gramStart"/>
      <w:r>
        <w:rPr>
          <w:bCs/>
          <w:sz w:val="24"/>
          <w:szCs w:val="24"/>
        </w:rPr>
        <w:t>предоставит Заказчику все необходимые документы</w:t>
      </w:r>
      <w:proofErr w:type="gramEnd"/>
      <w:r>
        <w:rPr>
          <w:bCs/>
          <w:sz w:val="24"/>
          <w:szCs w:val="24"/>
        </w:rPr>
        <w:t xml:space="preserve"> для получения экспортной лицензии/заключения о возможности безлицензионного вывоза Оборудования в сроки и объемах согласно Приложению № 9  к Договору.</w:t>
      </w:r>
    </w:p>
    <w:p w:rsidR="00A34438" w:rsidRDefault="00A34438" w:rsidP="00A34438">
      <w:pPr>
        <w:pStyle w:val="2"/>
        <w:spacing w:before="0"/>
        <w:ind w:firstLine="709"/>
        <w:rPr>
          <w:bCs/>
          <w:sz w:val="24"/>
          <w:szCs w:val="24"/>
        </w:rPr>
      </w:pPr>
      <w:r>
        <w:rPr>
          <w:bCs/>
          <w:sz w:val="24"/>
          <w:szCs w:val="24"/>
        </w:rPr>
        <w:t>3.12. В случае получения письменного уведомления Заказчика о приостановке отгрузки готового Оборудования в предусмотренные Договором сроки, Поставщик оставит его на хранение на своем складе.</w:t>
      </w:r>
    </w:p>
    <w:p w:rsidR="00A34438" w:rsidRDefault="00A34438" w:rsidP="00A34438">
      <w:pPr>
        <w:pStyle w:val="2"/>
        <w:spacing w:before="0"/>
        <w:ind w:firstLine="709"/>
        <w:rPr>
          <w:bCs/>
          <w:sz w:val="24"/>
          <w:szCs w:val="24"/>
        </w:rPr>
      </w:pPr>
      <w:r>
        <w:rPr>
          <w:bCs/>
          <w:sz w:val="24"/>
          <w:szCs w:val="24"/>
        </w:rPr>
        <w:t>В случае</w:t>
      </w:r>
      <w:proofErr w:type="gramStart"/>
      <w:r>
        <w:rPr>
          <w:bCs/>
          <w:sz w:val="24"/>
          <w:szCs w:val="24"/>
        </w:rPr>
        <w:t>,</w:t>
      </w:r>
      <w:proofErr w:type="gramEnd"/>
      <w:r>
        <w:rPr>
          <w:bCs/>
          <w:sz w:val="24"/>
          <w:szCs w:val="24"/>
        </w:rPr>
        <w:t xml:space="preserve"> если срок хранения превысит 1 (один) месяц, Стороны согласуют величину расходов, связанных с хранением неотгруженного Оборудования сверх указанного 1 (одного) месяца, в том числе с проведением его ревизии при длительном хранении, а также порядок их компенсации путем подписания дополнительного соглашения к настоящему Договору.</w:t>
      </w:r>
    </w:p>
    <w:p w:rsidR="00A34438" w:rsidRDefault="00A34438" w:rsidP="00A34438">
      <w:pPr>
        <w:pStyle w:val="2"/>
        <w:spacing w:before="0"/>
        <w:ind w:left="709"/>
        <w:rPr>
          <w:bCs/>
          <w:sz w:val="24"/>
          <w:szCs w:val="24"/>
        </w:rPr>
      </w:pPr>
    </w:p>
    <w:p w:rsidR="00A34438" w:rsidRDefault="00A34438" w:rsidP="00A34438">
      <w:pPr>
        <w:pStyle w:val="aa"/>
        <w:numPr>
          <w:ilvl w:val="0"/>
          <w:numId w:val="3"/>
        </w:numPr>
        <w:tabs>
          <w:tab w:val="left" w:pos="284"/>
        </w:tabs>
        <w:spacing w:after="240"/>
        <w:ind w:left="0" w:firstLine="0"/>
        <w:jc w:val="center"/>
      </w:pPr>
      <w:r>
        <w:t>УПАКОВКА И МАРКИРОВКА ОБОРУДОВАНИЯ</w:t>
      </w:r>
    </w:p>
    <w:p w:rsidR="00A34438" w:rsidRDefault="00A34438" w:rsidP="00A34438">
      <w:pPr>
        <w:pStyle w:val="aa"/>
        <w:ind w:firstLine="709"/>
        <w:rPr>
          <w:b w:val="0"/>
          <w:strike/>
        </w:rPr>
      </w:pPr>
      <w:r>
        <w:rPr>
          <w:b w:val="0"/>
        </w:rPr>
        <w:t>4.1.</w:t>
      </w:r>
      <w:r>
        <w:rPr>
          <w:b w:val="0"/>
        </w:rPr>
        <w:tab/>
        <w:t xml:space="preserve">Поставщик обязан обеспечить упаковку и маркировку Оборудования в соответствии с требованиями, действующими на различных видах транспорта к перевозимым грузам, а также строго соблюдать требования, указанные в Приложении № 4 «Правила маркировки, упаковки и хранения Оборудования» к Договору. </w:t>
      </w:r>
    </w:p>
    <w:p w:rsidR="00A34438" w:rsidRPr="00A34438" w:rsidRDefault="00A34438" w:rsidP="00A34438">
      <w:pPr>
        <w:pStyle w:val="aa"/>
        <w:ind w:firstLine="709"/>
        <w:rPr>
          <w:b w:val="0"/>
        </w:rPr>
      </w:pPr>
      <w:r>
        <w:rPr>
          <w:b w:val="0"/>
        </w:rPr>
        <w:t>4.2.</w:t>
      </w:r>
      <w:r>
        <w:rPr>
          <w:b w:val="0"/>
        </w:rPr>
        <w:tab/>
        <w:t xml:space="preserve">Упаковка должна обеспечивать полную сохранность Оборудования от всякого рода повреждений, проникновения влаги при перевозке любым видом транспорта (в том числе смешанным) с учётом 6 (шести) перевалок и возможности хранения в данной упаковке в течение 1 года </w:t>
      </w:r>
      <w:proofErr w:type="gramStart"/>
      <w:r>
        <w:rPr>
          <w:b w:val="0"/>
        </w:rPr>
        <w:t>с даты поставки</w:t>
      </w:r>
      <w:proofErr w:type="gramEnd"/>
      <w:r>
        <w:rPr>
          <w:b w:val="0"/>
        </w:rPr>
        <w:t xml:space="preserve"> в условиях тропического морского климата.</w:t>
      </w:r>
    </w:p>
    <w:p w:rsidR="00A34438" w:rsidRPr="00A34438" w:rsidRDefault="00A34438" w:rsidP="00A34438">
      <w:pPr>
        <w:pStyle w:val="aa"/>
        <w:ind w:firstLine="709"/>
        <w:rPr>
          <w:b w:val="0"/>
        </w:rPr>
      </w:pPr>
    </w:p>
    <w:p w:rsidR="00A34438" w:rsidRDefault="00A34438" w:rsidP="00A34438">
      <w:pPr>
        <w:pStyle w:val="aa"/>
        <w:numPr>
          <w:ilvl w:val="0"/>
          <w:numId w:val="3"/>
        </w:numPr>
        <w:tabs>
          <w:tab w:val="left" w:pos="284"/>
        </w:tabs>
        <w:suppressAutoHyphens/>
        <w:spacing w:after="240"/>
        <w:jc w:val="center"/>
      </w:pPr>
      <w:r>
        <w:t>ПОРЯДОК СДАЧИ-ПРИЕМКИ ОБОРУДОВАНИЯ</w:t>
      </w:r>
    </w:p>
    <w:p w:rsidR="00A34438" w:rsidRDefault="00A34438" w:rsidP="00A34438">
      <w:pPr>
        <w:pStyle w:val="a8"/>
        <w:numPr>
          <w:ilvl w:val="1"/>
          <w:numId w:val="4"/>
        </w:numPr>
        <w:suppressAutoHyphens/>
        <w:ind w:left="0" w:firstLine="709"/>
        <w:rPr>
          <w:u w:val="single"/>
        </w:rPr>
      </w:pPr>
      <w:r>
        <w:t xml:space="preserve">Приёмка Оборудования в Месте поставки осуществляется на складе экспедитора, указанного Заказчиком, по количеству грузовых мест, указанных в транспортной накладной и товарной накладной (форма ТОРГ-12). </w:t>
      </w:r>
    </w:p>
    <w:p w:rsidR="00A34438" w:rsidRDefault="00A34438" w:rsidP="00A34438">
      <w:pPr>
        <w:pStyle w:val="a8"/>
        <w:numPr>
          <w:ilvl w:val="1"/>
          <w:numId w:val="4"/>
        </w:numPr>
        <w:suppressAutoHyphens/>
        <w:ind w:left="0" w:firstLine="709"/>
      </w:pPr>
      <w:r>
        <w:lastRenderedPageBreak/>
        <w:t>Приемка Оборудования на Площадке АЭС «</w:t>
      </w:r>
      <w:proofErr w:type="spellStart"/>
      <w:r>
        <w:t>Бушер</w:t>
      </w:r>
      <w:proofErr w:type="spellEnd"/>
      <w:r>
        <w:t xml:space="preserve">» осуществляется представителем Заказчика (при необходимости с участием представителя </w:t>
      </w:r>
      <w:proofErr w:type="spellStart"/>
      <w:r>
        <w:t>Инозаказчика</w:t>
      </w:r>
      <w:proofErr w:type="spellEnd"/>
      <w:r>
        <w:t>) по количеству и качеству, указанному в товаросопроводительной и технической документации. По результатам приемки представители, принявшие участие в приемке Оборудования, оформляют и подписывают Акт входного контроля ВК-1 на Площадке АЭС «</w:t>
      </w:r>
      <w:proofErr w:type="spellStart"/>
      <w:r>
        <w:t>Бушер</w:t>
      </w:r>
      <w:proofErr w:type="spellEnd"/>
      <w:r>
        <w:t>».</w:t>
      </w:r>
    </w:p>
    <w:p w:rsidR="00A34438" w:rsidRDefault="00A34438" w:rsidP="00A34438">
      <w:pPr>
        <w:pStyle w:val="a8"/>
        <w:suppressAutoHyphens/>
        <w:ind w:firstLine="709"/>
      </w:pPr>
      <w:r>
        <w:tab/>
        <w:t>При обнаружении несоответствия Оборудования, товаросопроводительной или технической документации, либо в случае повреждения Оборудования, или в случае обнаружения нарушенной упаковки указанные факты отражаются в Акте входного контроля ВК-1 и в отчете о несоответствии (ОНС) в соответствии с п. 9.3 Договора.</w:t>
      </w:r>
    </w:p>
    <w:p w:rsidR="00A34438" w:rsidRDefault="00A34438" w:rsidP="00A34438">
      <w:pPr>
        <w:pStyle w:val="a8"/>
        <w:numPr>
          <w:ilvl w:val="1"/>
          <w:numId w:val="4"/>
        </w:numPr>
        <w:suppressAutoHyphens/>
        <w:ind w:left="0" w:firstLine="709"/>
      </w:pPr>
      <w:r>
        <w:t>В случае оформления виз, страховки и приобретения билетов сотрудникам Поставщика силами Заказчика, Поставщик компенсирует произведенные расходы по организации выезда с учетом вознаграждения за организацию выезда сотрудников.</w:t>
      </w:r>
    </w:p>
    <w:p w:rsidR="00A34438" w:rsidRDefault="00A34438" w:rsidP="00A34438">
      <w:pPr>
        <w:tabs>
          <w:tab w:val="left" w:pos="142"/>
        </w:tabs>
        <w:ind w:firstLine="709"/>
        <w:jc w:val="both"/>
        <w:rPr>
          <w:sz w:val="24"/>
          <w:szCs w:val="24"/>
        </w:rPr>
      </w:pPr>
      <w:r>
        <w:rPr>
          <w:sz w:val="24"/>
          <w:szCs w:val="24"/>
        </w:rPr>
        <w:t>Вознаграждение Заказчика за организацию выезда сотрудников</w:t>
      </w:r>
      <w:r w:rsidR="00E969BD">
        <w:rPr>
          <w:sz w:val="24"/>
          <w:szCs w:val="24"/>
        </w:rPr>
        <w:t xml:space="preserve"> Поставщика составит </w:t>
      </w:r>
      <w:r>
        <w:rPr>
          <w:sz w:val="24"/>
          <w:szCs w:val="24"/>
        </w:rPr>
        <w:t>10% (десять процентов) от суммы расходов Заказчика. Поставщик возместит фактические подтвержденные расходы Заказчика по организации выезда, а также оплатит вознаграждение Заказчика за организацию выезда, в течение 30 (Тридцати) рабочих дней от даты представления Отчета Заказчика об организации выезда, оригинала счет</w:t>
      </w:r>
      <w:proofErr w:type="gramStart"/>
      <w:r>
        <w:rPr>
          <w:sz w:val="24"/>
          <w:szCs w:val="24"/>
        </w:rPr>
        <w:t>а(</w:t>
      </w:r>
      <w:proofErr w:type="spellStart"/>
      <w:proofErr w:type="gramEnd"/>
      <w:r>
        <w:rPr>
          <w:sz w:val="24"/>
          <w:szCs w:val="24"/>
        </w:rPr>
        <w:t>ов</w:t>
      </w:r>
      <w:proofErr w:type="spellEnd"/>
      <w:r>
        <w:rPr>
          <w:sz w:val="24"/>
          <w:szCs w:val="24"/>
        </w:rPr>
        <w:t xml:space="preserve">) на оплату с приложением заверенных Заказчиком копий первичных документов, подтверждающих понесенные Заказчиком расходы. </w:t>
      </w:r>
    </w:p>
    <w:p w:rsidR="00A34438" w:rsidRDefault="00A34438" w:rsidP="00A34438">
      <w:pPr>
        <w:ind w:firstLine="709"/>
        <w:jc w:val="both"/>
        <w:rPr>
          <w:sz w:val="24"/>
          <w:szCs w:val="24"/>
        </w:rPr>
      </w:pPr>
      <w:r>
        <w:rPr>
          <w:sz w:val="24"/>
          <w:szCs w:val="24"/>
        </w:rPr>
        <w:t xml:space="preserve">Кроме этого, после организации перевозки в Российскую Федерацию, на сумму вознаграждения Заказчика за организацию выезда сотрудников Поставщика выставляются следующие документы: </w:t>
      </w:r>
    </w:p>
    <w:p w:rsidR="00A34438" w:rsidRDefault="00A34438" w:rsidP="00A34438">
      <w:pPr>
        <w:widowControl w:val="0"/>
        <w:numPr>
          <w:ilvl w:val="0"/>
          <w:numId w:val="5"/>
        </w:numPr>
        <w:ind w:left="0" w:firstLine="709"/>
        <w:jc w:val="both"/>
        <w:rPr>
          <w:sz w:val="24"/>
          <w:szCs w:val="24"/>
        </w:rPr>
      </w:pPr>
      <w:r>
        <w:rPr>
          <w:sz w:val="24"/>
          <w:szCs w:val="24"/>
        </w:rPr>
        <w:t>Акт выполненных работ по организации выезда сотрудников Поставщика и счет-фактура.</w:t>
      </w:r>
    </w:p>
    <w:p w:rsidR="00A34438" w:rsidRDefault="00A34438" w:rsidP="00A34438">
      <w:pPr>
        <w:widowControl w:val="0"/>
        <w:numPr>
          <w:ilvl w:val="0"/>
          <w:numId w:val="5"/>
        </w:numPr>
        <w:suppressAutoHyphens/>
        <w:ind w:left="0" w:firstLine="709"/>
        <w:jc w:val="both"/>
      </w:pPr>
      <w:r>
        <w:rPr>
          <w:sz w:val="24"/>
          <w:szCs w:val="24"/>
        </w:rPr>
        <w:t>счет Заказчика на сумму вознаграждения за организацию выезда сотрудников Поставщика.</w:t>
      </w:r>
    </w:p>
    <w:p w:rsidR="00A34438" w:rsidRDefault="00A34438" w:rsidP="00A34438">
      <w:pPr>
        <w:pStyle w:val="a8"/>
        <w:suppressAutoHyphens/>
        <w:ind w:firstLine="709"/>
      </w:pPr>
    </w:p>
    <w:p w:rsidR="00A34438" w:rsidRDefault="00A34438" w:rsidP="00A34438">
      <w:pPr>
        <w:pStyle w:val="a8"/>
        <w:suppressAutoHyphens/>
        <w:ind w:firstLine="709"/>
      </w:pPr>
    </w:p>
    <w:p w:rsidR="00A34438" w:rsidRDefault="00A34438" w:rsidP="00A34438">
      <w:pPr>
        <w:pStyle w:val="a8"/>
        <w:suppressAutoHyphens/>
        <w:ind w:firstLine="709"/>
      </w:pPr>
    </w:p>
    <w:p w:rsidR="00A34438" w:rsidRDefault="00A34438" w:rsidP="00A34438">
      <w:pPr>
        <w:pStyle w:val="a8"/>
        <w:keepLines/>
        <w:numPr>
          <w:ilvl w:val="0"/>
          <w:numId w:val="4"/>
        </w:numPr>
        <w:tabs>
          <w:tab w:val="left" w:pos="284"/>
        </w:tabs>
        <w:suppressAutoHyphens/>
        <w:spacing w:after="240"/>
        <w:ind w:left="0" w:firstLine="0"/>
        <w:jc w:val="center"/>
        <w:rPr>
          <w:b/>
          <w:bCs/>
        </w:rPr>
      </w:pPr>
      <w:r>
        <w:rPr>
          <w:b/>
          <w:bCs/>
        </w:rPr>
        <w:t>ЦЕНА</w:t>
      </w:r>
    </w:p>
    <w:p w:rsidR="00A34438" w:rsidRDefault="00A34438" w:rsidP="00A34438">
      <w:pPr>
        <w:pStyle w:val="a8"/>
        <w:suppressAutoHyphens/>
        <w:ind w:left="567" w:right="-1"/>
        <w:rPr>
          <w:szCs w:val="24"/>
          <w:lang w:val="en-US"/>
        </w:rPr>
      </w:pPr>
    </w:p>
    <w:p w:rsidR="00A34438" w:rsidRDefault="00A34438" w:rsidP="00A34438">
      <w:pPr>
        <w:pStyle w:val="a8"/>
        <w:numPr>
          <w:ilvl w:val="1"/>
          <w:numId w:val="4"/>
        </w:numPr>
        <w:suppressAutoHyphens/>
        <w:ind w:left="0" w:right="-1" w:firstLine="709"/>
        <w:rPr>
          <w:szCs w:val="24"/>
        </w:rPr>
      </w:pPr>
      <w:r>
        <w:rPr>
          <w:szCs w:val="24"/>
        </w:rPr>
        <w:t>Общая цена Оборудования (цена Договора), поставляемого по Договору, составляет _______________(указать цифрой цену Договора) (_________указать прописью цену Договора), 00/100 рублей, кроме того НДС (18%) ___________(_________указать прописью, 00/100) рублей, всего ____________(указать цифрой цену Договора) (_________указать прописью цену Договора, 00/100) рублей.</w:t>
      </w:r>
    </w:p>
    <w:p w:rsidR="00A34438" w:rsidRDefault="00A34438" w:rsidP="00A34438">
      <w:pPr>
        <w:pStyle w:val="a8"/>
        <w:suppressAutoHyphens/>
        <w:ind w:left="709" w:right="-1"/>
        <w:rPr>
          <w:szCs w:val="24"/>
        </w:rPr>
      </w:pPr>
      <w:r>
        <w:rPr>
          <w:szCs w:val="24"/>
        </w:rPr>
        <w:t>Цена Договора включает в себя стоимость:</w:t>
      </w:r>
    </w:p>
    <w:p w:rsidR="00A34438" w:rsidRDefault="00A34438" w:rsidP="00A34438">
      <w:pPr>
        <w:pStyle w:val="a8"/>
        <w:suppressAutoHyphens/>
        <w:ind w:right="-1"/>
        <w:rPr>
          <w:szCs w:val="24"/>
        </w:rPr>
      </w:pPr>
      <w:r>
        <w:rPr>
          <w:szCs w:val="24"/>
        </w:rPr>
        <w:t xml:space="preserve">- Оборудования; </w:t>
      </w:r>
    </w:p>
    <w:p w:rsidR="00A34438" w:rsidRDefault="00A34438" w:rsidP="00A34438">
      <w:pPr>
        <w:pStyle w:val="a8"/>
        <w:suppressAutoHyphens/>
        <w:ind w:right="-1"/>
        <w:rPr>
          <w:szCs w:val="24"/>
        </w:rPr>
      </w:pPr>
      <w:r>
        <w:rPr>
          <w:szCs w:val="24"/>
        </w:rPr>
        <w:t xml:space="preserve">- упаковки и маркировки Оборудования; </w:t>
      </w:r>
    </w:p>
    <w:p w:rsidR="00A34438" w:rsidRDefault="00A34438" w:rsidP="00A34438">
      <w:pPr>
        <w:pStyle w:val="a8"/>
        <w:suppressAutoHyphens/>
        <w:ind w:right="-1"/>
        <w:rPr>
          <w:szCs w:val="24"/>
        </w:rPr>
      </w:pPr>
      <w:r>
        <w:rPr>
          <w:szCs w:val="24"/>
        </w:rPr>
        <w:t>- технической документации;</w:t>
      </w:r>
    </w:p>
    <w:p w:rsidR="00A34438" w:rsidRDefault="00A34438" w:rsidP="00A34438">
      <w:pPr>
        <w:pStyle w:val="a8"/>
        <w:suppressAutoHyphens/>
        <w:ind w:right="-1"/>
        <w:rPr>
          <w:szCs w:val="24"/>
        </w:rPr>
      </w:pPr>
      <w:r>
        <w:rPr>
          <w:szCs w:val="24"/>
        </w:rPr>
        <w:t xml:space="preserve">- погрузки, крепления и транспортировки Оборудования в комплекте с соответствующей документацией в Место поставки, </w:t>
      </w:r>
    </w:p>
    <w:p w:rsidR="00A34438" w:rsidRDefault="00A34438" w:rsidP="00A34438">
      <w:pPr>
        <w:pStyle w:val="a8"/>
        <w:suppressAutoHyphens/>
        <w:ind w:right="-1"/>
        <w:rPr>
          <w:szCs w:val="24"/>
        </w:rPr>
      </w:pPr>
      <w:r>
        <w:rPr>
          <w:szCs w:val="24"/>
        </w:rPr>
        <w:t xml:space="preserve">- расходы по страхованию Оборудования на период проведения погрузки и крепления Оборудования на транспортном средстве, а также расходы на исполнение всех без исключения иных обязательств Поставщика, предусмотренных Договором, в том числе, но не ограничиваясь: на получение разрешения ФГУП </w:t>
      </w:r>
      <w:proofErr w:type="gramStart"/>
      <w:r>
        <w:rPr>
          <w:szCs w:val="24"/>
        </w:rPr>
        <w:t>ВО</w:t>
      </w:r>
      <w:proofErr w:type="gramEnd"/>
      <w:r>
        <w:rPr>
          <w:szCs w:val="24"/>
        </w:rPr>
        <w:t xml:space="preserve"> «Безопасность», прием специалистов Заказчика и </w:t>
      </w:r>
      <w:proofErr w:type="spellStart"/>
      <w:r>
        <w:rPr>
          <w:szCs w:val="24"/>
        </w:rPr>
        <w:t>Инозаказчика</w:t>
      </w:r>
      <w:proofErr w:type="spellEnd"/>
      <w:r>
        <w:rPr>
          <w:szCs w:val="24"/>
        </w:rPr>
        <w:t xml:space="preserve"> (Приложение № 6), исполнение гарантийных обязательств.</w:t>
      </w:r>
    </w:p>
    <w:p w:rsidR="00A34438" w:rsidRDefault="00A34438" w:rsidP="00A34438">
      <w:pPr>
        <w:pStyle w:val="a8"/>
        <w:suppressAutoHyphens/>
        <w:ind w:right="-1" w:firstLine="709"/>
        <w:rPr>
          <w:szCs w:val="24"/>
        </w:rPr>
      </w:pPr>
      <w:r>
        <w:rPr>
          <w:szCs w:val="24"/>
        </w:rPr>
        <w:lastRenderedPageBreak/>
        <w:t>6.2. Общая цена Оборудования, указанная в п. 6.1 Договора, является твердой и может быть изменена только по взаимному согласованию Сторон путем подписания соответствующего дополнения к Договору.</w:t>
      </w:r>
    </w:p>
    <w:tbl>
      <w:tblPr>
        <w:tblW w:w="540" w:type="dxa"/>
        <w:tblInd w:w="57" w:type="dxa"/>
        <w:tblLayout w:type="fixed"/>
        <w:tblCellMar>
          <w:left w:w="28" w:type="dxa"/>
          <w:right w:w="28" w:type="dxa"/>
        </w:tblCellMar>
        <w:tblLook w:val="04A0" w:firstRow="1" w:lastRow="0" w:firstColumn="1" w:lastColumn="0" w:noHBand="0" w:noVBand="1"/>
      </w:tblPr>
      <w:tblGrid>
        <w:gridCol w:w="540"/>
      </w:tblGrid>
      <w:tr w:rsidR="00A34438" w:rsidTr="00A34438">
        <w:tc>
          <w:tcPr>
            <w:tcW w:w="538" w:type="dxa"/>
          </w:tcPr>
          <w:p w:rsidR="00A34438" w:rsidRDefault="00A34438">
            <w:pPr>
              <w:pStyle w:val="210"/>
              <w:spacing w:after="240"/>
              <w:ind w:firstLine="0"/>
              <w:rPr>
                <w:rFonts w:ascii="Times New Roman" w:hAnsi="Times New Roman"/>
                <w:sz w:val="24"/>
                <w:szCs w:val="24"/>
              </w:rPr>
            </w:pPr>
          </w:p>
        </w:tc>
      </w:tr>
    </w:tbl>
    <w:p w:rsidR="00A34438" w:rsidRDefault="00A34438" w:rsidP="00A34438">
      <w:pPr>
        <w:pStyle w:val="a8"/>
        <w:keepLines/>
        <w:numPr>
          <w:ilvl w:val="0"/>
          <w:numId w:val="4"/>
        </w:numPr>
        <w:tabs>
          <w:tab w:val="left" w:pos="284"/>
        </w:tabs>
        <w:suppressAutoHyphens/>
        <w:spacing w:after="240"/>
        <w:ind w:left="0" w:firstLine="0"/>
        <w:jc w:val="center"/>
        <w:rPr>
          <w:b/>
          <w:bCs/>
        </w:rPr>
      </w:pPr>
      <w:r>
        <w:rPr>
          <w:b/>
          <w:bCs/>
        </w:rPr>
        <w:t>УСЛОВИЯ ПЛАТЕЖЕЙ</w:t>
      </w:r>
    </w:p>
    <w:p w:rsidR="00A34438" w:rsidRDefault="00A34438" w:rsidP="00A34438">
      <w:pPr>
        <w:pStyle w:val="a8"/>
        <w:numPr>
          <w:ilvl w:val="1"/>
          <w:numId w:val="4"/>
        </w:numPr>
        <w:suppressAutoHyphens/>
        <w:ind w:left="0" w:firstLine="709"/>
      </w:pPr>
      <w:r>
        <w:t>Расчеты по Договору производятся в рублях.</w:t>
      </w:r>
    </w:p>
    <w:p w:rsidR="00A34438" w:rsidRDefault="00E969BD" w:rsidP="00A34438">
      <w:pPr>
        <w:pStyle w:val="a8"/>
        <w:numPr>
          <w:ilvl w:val="1"/>
          <w:numId w:val="4"/>
        </w:numPr>
        <w:suppressAutoHyphens/>
        <w:ind w:left="0" w:firstLine="709"/>
      </w:pPr>
      <w:r>
        <w:t>Авансовый  платеж в размере 20</w:t>
      </w:r>
      <w:r w:rsidR="00A34438">
        <w:t>% (</w:t>
      </w:r>
      <w:r>
        <w:t>двадцать процентов</w:t>
      </w:r>
      <w:r w:rsidR="00A34438">
        <w:t>) цены Договора, который составляет _______ (указать цифрой цену Договора) (______ указать прописью цену Договора), 00/100) (______ указать валюту цены Договора), кроме того НДС (18%) _______</w:t>
      </w:r>
      <w:proofErr w:type="gramStart"/>
      <w:r w:rsidR="00A34438">
        <w:t xml:space="preserve">( </w:t>
      </w:r>
      <w:proofErr w:type="gramEnd"/>
      <w:r w:rsidR="00A34438">
        <w:t xml:space="preserve">______ указать прописью, 00/100) (______ указать валюту НДС), всего _______(указать цифрой цену Договора) (______ указать прописью цену Договора, 00/100) (______ указать валюту цены Договора), будет перечислен Заказчиком платежным поручением в течение 20 (двадцати) рабочих дней </w:t>
      </w:r>
      <w:proofErr w:type="gramStart"/>
      <w:r w:rsidR="00A34438">
        <w:t>с даты наступления</w:t>
      </w:r>
      <w:proofErr w:type="gramEnd"/>
      <w:r w:rsidR="00A34438">
        <w:t xml:space="preserve"> последнего по времени из следующих событий:  </w:t>
      </w:r>
    </w:p>
    <w:p w:rsidR="00A34438" w:rsidRDefault="00A34438" w:rsidP="00A34438">
      <w:pPr>
        <w:pStyle w:val="a8"/>
        <w:keepLines/>
        <w:suppressAutoHyphens/>
        <w:ind w:firstLine="709"/>
      </w:pPr>
      <w:r>
        <w:rPr>
          <w:bCs/>
          <w:szCs w:val="28"/>
        </w:rPr>
        <w:t xml:space="preserve">(а) </w:t>
      </w:r>
      <w:proofErr w:type="gramStart"/>
      <w:r>
        <w:t>с даты получения</w:t>
      </w:r>
      <w:proofErr w:type="gramEnd"/>
      <w:r>
        <w:t xml:space="preserve"> Заказчиком оригинала счета Поставщика на соответствующий авансовый платеж; </w:t>
      </w:r>
    </w:p>
    <w:p w:rsidR="00A34438" w:rsidRDefault="00A34438" w:rsidP="00A34438">
      <w:pPr>
        <w:pStyle w:val="a8"/>
        <w:keepLines/>
        <w:suppressAutoHyphens/>
        <w:ind w:firstLine="709"/>
      </w:pPr>
      <w:r>
        <w:t xml:space="preserve">(б) </w:t>
      </w:r>
      <w:proofErr w:type="gramStart"/>
      <w:r>
        <w:t>с даты получения</w:t>
      </w:r>
      <w:proofErr w:type="gramEnd"/>
      <w:r>
        <w:t xml:space="preserve"> Заказчиком от Поставщика обеспечения возврата авансового платежа в соответствии с условиями, предусмотренными Договором;</w:t>
      </w:r>
    </w:p>
    <w:p w:rsidR="00A34438" w:rsidRDefault="00A34438" w:rsidP="00A34438">
      <w:pPr>
        <w:pStyle w:val="a8"/>
        <w:keepLines/>
        <w:suppressAutoHyphens/>
        <w:ind w:firstLine="709"/>
        <w:rPr>
          <w:szCs w:val="24"/>
        </w:rPr>
      </w:pPr>
      <w:r>
        <w:t xml:space="preserve">(в) </w:t>
      </w:r>
      <w:proofErr w:type="gramStart"/>
      <w:r>
        <w:t>с даты получения</w:t>
      </w:r>
      <w:proofErr w:type="gramEnd"/>
      <w:r>
        <w:t xml:space="preserve"> Заказчиком от Поставщика обеспечения исполнения договора в соответствии с условиями, предусмотренными Договором;</w:t>
      </w:r>
    </w:p>
    <w:p w:rsidR="00A34438" w:rsidRDefault="00A34438" w:rsidP="00A34438">
      <w:pPr>
        <w:pStyle w:val="af"/>
        <w:ind w:left="0" w:firstLine="709"/>
        <w:jc w:val="both"/>
        <w:rPr>
          <w:sz w:val="24"/>
        </w:rPr>
      </w:pPr>
      <w:r>
        <w:rPr>
          <w:sz w:val="24"/>
        </w:rPr>
        <w:t>До представления указанных выше документов Заказчик не производит выплату авансового платежа, что не является для Поставщика основанием приостановить исполнение своих обязательств по Договору.</w:t>
      </w:r>
    </w:p>
    <w:p w:rsidR="00A34438" w:rsidRDefault="00A34438" w:rsidP="00A34438">
      <w:pPr>
        <w:pStyle w:val="af"/>
        <w:ind w:left="0" w:firstLine="709"/>
        <w:jc w:val="both"/>
      </w:pPr>
      <w:proofErr w:type="gramStart"/>
      <w:r>
        <w:rPr>
          <w:sz w:val="24"/>
        </w:rPr>
        <w:t>Если Договором прямо предусмотрено, что срок поставки исчисляется с даты оплаты аванса, но в установленный Договором срок Поставщик не предоставил Заказчику надлежащее обеспечение возврата аванса, обеспечение исполнения договора, срок поставки Оборудования по настоящему Договору исчисляется с даты, которая определяется в следующем порядке: дата истечения установленного настоящим Договором срока предоставления обеспечений плюс 20 (двадцать) дней.</w:t>
      </w:r>
      <w:proofErr w:type="gramEnd"/>
    </w:p>
    <w:p w:rsidR="00A34438" w:rsidRDefault="00A34438" w:rsidP="00A34438">
      <w:pPr>
        <w:pStyle w:val="a8"/>
        <w:numPr>
          <w:ilvl w:val="1"/>
          <w:numId w:val="4"/>
        </w:numPr>
        <w:suppressAutoHyphens/>
        <w:ind w:left="0" w:firstLine="709"/>
      </w:pPr>
      <w:r>
        <w:t xml:space="preserve">Поставщик в течение 5 (Пяти) календарных дней </w:t>
      </w:r>
      <w:proofErr w:type="gramStart"/>
      <w:r>
        <w:t>с даты получения</w:t>
      </w:r>
      <w:proofErr w:type="gramEnd"/>
      <w:r>
        <w:t xml:space="preserve"> аванса по пункту п.7.2 Договора обязан выставить и передать Заказчику соответствующую счет-фактуру, оформленную в соответствии с п.5.1 ст. 169 Налогового кодекса Российской Федерации. </w:t>
      </w:r>
    </w:p>
    <w:p w:rsidR="00A34438" w:rsidRDefault="00A34438" w:rsidP="00A34438">
      <w:pPr>
        <w:pStyle w:val="210"/>
        <w:rPr>
          <w:sz w:val="24"/>
          <w:szCs w:val="24"/>
        </w:rPr>
      </w:pPr>
      <w:r>
        <w:rPr>
          <w:rFonts w:ascii="Times New Roman" w:hAnsi="Times New Roman"/>
          <w:sz w:val="24"/>
        </w:rPr>
        <w:t xml:space="preserve">При наличии у Поставщика льготы по уплате НДС Поставщик направит Заказчику уведомление, подтверждающее получение Поставщиком льготы по уплате НДС. В этом случае счета-фактуры по настоящему пункту Договора не выставляются. </w:t>
      </w:r>
    </w:p>
    <w:p w:rsidR="00A34438" w:rsidRDefault="00A34438" w:rsidP="00A34438">
      <w:pPr>
        <w:pStyle w:val="a8"/>
        <w:numPr>
          <w:ilvl w:val="1"/>
          <w:numId w:val="4"/>
        </w:numPr>
        <w:suppressAutoHyphens/>
        <w:ind w:left="0" w:firstLine="709"/>
      </w:pPr>
      <w:r>
        <w:t>Окончатель</w:t>
      </w:r>
      <w:r w:rsidR="00E969BD">
        <w:t>ный платеж в размере 80</w:t>
      </w:r>
      <w:r>
        <w:t>% (</w:t>
      </w:r>
      <w:r w:rsidR="00E969BD">
        <w:t>восемьдесят процентов</w:t>
      </w:r>
      <w:r>
        <w:t>) от  стоимости каждой комплектной единицы Оборудования, поставленной по настоящему Договору, будет перечислен Заказчиком в течение 60 (шестидесяти) календарных дней от даты поставки соответствующей единицы Оборудования.</w:t>
      </w:r>
    </w:p>
    <w:p w:rsidR="00A34438" w:rsidRDefault="00A34438" w:rsidP="00A34438">
      <w:pPr>
        <w:pStyle w:val="210"/>
        <w:ind w:right="113"/>
        <w:rPr>
          <w:rFonts w:ascii="Times New Roman" w:hAnsi="Times New Roman"/>
          <w:sz w:val="24"/>
        </w:rPr>
      </w:pPr>
      <w:r>
        <w:rPr>
          <w:rFonts w:ascii="Times New Roman" w:hAnsi="Times New Roman"/>
          <w:sz w:val="24"/>
        </w:rPr>
        <w:t xml:space="preserve">Поставщик обязан в течение 5 (пяти) календарных дней </w:t>
      </w:r>
      <w:proofErr w:type="gramStart"/>
      <w:r>
        <w:rPr>
          <w:rFonts w:ascii="Times New Roman" w:hAnsi="Times New Roman"/>
          <w:sz w:val="24"/>
        </w:rPr>
        <w:t>с даты поставки</w:t>
      </w:r>
      <w:proofErr w:type="gramEnd"/>
      <w:r>
        <w:rPr>
          <w:rFonts w:ascii="Times New Roman" w:hAnsi="Times New Roman"/>
          <w:sz w:val="24"/>
        </w:rPr>
        <w:t xml:space="preserve"> Оборудования, но не позднее последнего календарного дня месяца поставки, предоставить Заказчику следующие надлежаще оформленные оригиналы первичных документов:</w:t>
      </w:r>
    </w:p>
    <w:p w:rsidR="00A34438" w:rsidRDefault="00A34438" w:rsidP="00A34438">
      <w:pPr>
        <w:pStyle w:val="210"/>
        <w:ind w:right="113" w:firstLine="0"/>
        <w:rPr>
          <w:rFonts w:ascii="Times New Roman" w:hAnsi="Times New Roman"/>
          <w:sz w:val="24"/>
        </w:rPr>
      </w:pPr>
      <w:r>
        <w:rPr>
          <w:rFonts w:ascii="Times New Roman" w:hAnsi="Times New Roman"/>
          <w:sz w:val="24"/>
        </w:rPr>
        <w:t>- счет – 1 экземпляр;</w:t>
      </w:r>
    </w:p>
    <w:p w:rsidR="00A34438" w:rsidRDefault="00A34438" w:rsidP="00A34438">
      <w:pPr>
        <w:pStyle w:val="210"/>
        <w:ind w:right="113" w:firstLine="0"/>
        <w:rPr>
          <w:rFonts w:ascii="Times New Roman" w:hAnsi="Times New Roman"/>
          <w:sz w:val="24"/>
        </w:rPr>
      </w:pPr>
      <w:r>
        <w:rPr>
          <w:rFonts w:ascii="Times New Roman" w:hAnsi="Times New Roman"/>
          <w:sz w:val="24"/>
        </w:rPr>
        <w:t>- счет-фактура – 1 экземпляр;</w:t>
      </w:r>
    </w:p>
    <w:p w:rsidR="00A34438" w:rsidRDefault="00A34438" w:rsidP="00A34438">
      <w:pPr>
        <w:pStyle w:val="210"/>
        <w:ind w:right="113" w:firstLine="0"/>
        <w:rPr>
          <w:rFonts w:ascii="Times New Roman" w:hAnsi="Times New Roman"/>
          <w:sz w:val="24"/>
        </w:rPr>
      </w:pPr>
      <w:r>
        <w:rPr>
          <w:rFonts w:ascii="Times New Roman" w:hAnsi="Times New Roman"/>
          <w:sz w:val="24"/>
        </w:rPr>
        <w:t>- товарная накладная (форма ТОРГ-12) – 1 экземпляр;</w:t>
      </w:r>
    </w:p>
    <w:p w:rsidR="00A34438" w:rsidRDefault="00A34438" w:rsidP="00A34438">
      <w:pPr>
        <w:pStyle w:val="210"/>
        <w:ind w:firstLine="0"/>
        <w:rPr>
          <w:rFonts w:ascii="Times New Roman" w:hAnsi="Times New Roman"/>
          <w:sz w:val="24"/>
        </w:rPr>
      </w:pPr>
      <w:r>
        <w:rPr>
          <w:rFonts w:ascii="Times New Roman" w:hAnsi="Times New Roman"/>
          <w:sz w:val="24"/>
        </w:rPr>
        <w:t>- транспортных документов, подтверждающих факт поставки с отметками о получении надлежащим Грузополучателем в Месте поставки - 1 экземпляр.</w:t>
      </w:r>
    </w:p>
    <w:p w:rsidR="00A34438" w:rsidRDefault="00A34438" w:rsidP="00A34438">
      <w:pPr>
        <w:pStyle w:val="af"/>
        <w:spacing w:after="200"/>
        <w:ind w:left="0" w:firstLine="709"/>
        <w:contextualSpacing/>
        <w:jc w:val="both"/>
        <w:rPr>
          <w:sz w:val="24"/>
          <w:szCs w:val="24"/>
        </w:rPr>
      </w:pPr>
      <w:r>
        <w:rPr>
          <w:sz w:val="24"/>
          <w:szCs w:val="24"/>
        </w:rPr>
        <w:t>Зачет аванса, выплаченного в соответствии с условиями</w:t>
      </w:r>
      <w:r w:rsidR="00E969BD">
        <w:rPr>
          <w:sz w:val="24"/>
          <w:szCs w:val="24"/>
        </w:rPr>
        <w:t xml:space="preserve"> п.7.2. Договора в размере 20</w:t>
      </w:r>
      <w:r>
        <w:rPr>
          <w:sz w:val="24"/>
          <w:szCs w:val="24"/>
        </w:rPr>
        <w:t xml:space="preserve">% от общей цены Договора, осуществляется при поставке каждой единицы </w:t>
      </w:r>
      <w:r>
        <w:rPr>
          <w:sz w:val="24"/>
          <w:szCs w:val="24"/>
        </w:rPr>
        <w:lastRenderedPageBreak/>
        <w:t>Оборудования пропорционально ее стоимости, указанной в Приложении № 1 к Договору, и отражается в счете на оплату.</w:t>
      </w:r>
    </w:p>
    <w:p w:rsidR="00A34438" w:rsidRDefault="00A34438" w:rsidP="00A34438">
      <w:pPr>
        <w:pStyle w:val="af"/>
        <w:spacing w:after="200"/>
        <w:ind w:left="0" w:firstLine="709"/>
        <w:contextualSpacing/>
        <w:jc w:val="both"/>
        <w:rPr>
          <w:sz w:val="24"/>
          <w:szCs w:val="24"/>
        </w:rPr>
      </w:pPr>
      <w:r>
        <w:rPr>
          <w:sz w:val="24"/>
          <w:szCs w:val="24"/>
        </w:rPr>
        <w:t xml:space="preserve">В случае отсутствия у Поставщика технической возможности предоставления оригиналов первичных документов, в указанный срок, Поставщик обязан предоставить Заказчику сканированные копии указанных документов, электронной почтой на адрес: </w:t>
      </w:r>
      <w:hyperlink r:id="rId7" w:history="1">
        <w:r>
          <w:rPr>
            <w:rStyle w:val="a3"/>
            <w:b/>
            <w:szCs w:val="24"/>
          </w:rPr>
          <w:t>________@</w:t>
        </w:r>
      </w:hyperlink>
      <w:r>
        <w:rPr>
          <w:b/>
          <w:sz w:val="24"/>
          <w:szCs w:val="24"/>
        </w:rPr>
        <w:t>_______</w:t>
      </w:r>
      <w:r>
        <w:rPr>
          <w:color w:val="0070C0"/>
          <w:sz w:val="24"/>
          <w:szCs w:val="24"/>
        </w:rPr>
        <w:t xml:space="preserve"> </w:t>
      </w:r>
      <w:r>
        <w:rPr>
          <w:sz w:val="24"/>
          <w:szCs w:val="24"/>
        </w:rPr>
        <w:t xml:space="preserve">в течение 2 (двух) рабочих дней </w:t>
      </w:r>
      <w:proofErr w:type="gramStart"/>
      <w:r>
        <w:rPr>
          <w:sz w:val="24"/>
          <w:szCs w:val="24"/>
        </w:rPr>
        <w:t>с даты поставки</w:t>
      </w:r>
      <w:proofErr w:type="gramEnd"/>
      <w:r>
        <w:rPr>
          <w:sz w:val="24"/>
          <w:szCs w:val="24"/>
        </w:rPr>
        <w:t>, с последующим предоставлением оригиналов документов в течение 5 (пяти) рабочих дней.</w:t>
      </w:r>
    </w:p>
    <w:p w:rsidR="00A34438" w:rsidRDefault="00A34438" w:rsidP="00A34438">
      <w:pPr>
        <w:pStyle w:val="210"/>
        <w:ind w:firstLine="567"/>
        <w:rPr>
          <w:rFonts w:ascii="Times New Roman" w:hAnsi="Times New Roman"/>
          <w:sz w:val="24"/>
        </w:rPr>
      </w:pPr>
      <w:r>
        <w:rPr>
          <w:rFonts w:ascii="Times New Roman" w:hAnsi="Times New Roman"/>
          <w:sz w:val="24"/>
        </w:rPr>
        <w:t>В счетах-фактурах, товарных накладных (форма ТОРГ-12), выставленных Поставщиком и оформленных в установленном порядке, наименование Оборудования, единицы измерения, количество Оборудования должны строго соответствовать данным, указанных в спецификации Приложение №1 к Договору.</w:t>
      </w:r>
    </w:p>
    <w:p w:rsidR="00A34438" w:rsidRDefault="00A34438" w:rsidP="00A34438">
      <w:pPr>
        <w:pStyle w:val="a8"/>
        <w:keepLines/>
        <w:suppressAutoHyphens/>
        <w:ind w:firstLine="567"/>
      </w:pPr>
      <w:r>
        <w:t>В случае несоответствия счета-фактуры требованиям законодательства Российской Федерации и настоящего Договора Поставщик обязан в течение 5 рабочих дней переоформить счет-фактуру.</w:t>
      </w:r>
    </w:p>
    <w:p w:rsidR="00A34438" w:rsidRDefault="00A34438" w:rsidP="00A34438">
      <w:pPr>
        <w:pStyle w:val="210"/>
        <w:numPr>
          <w:ilvl w:val="12"/>
          <w:numId w:val="0"/>
        </w:numPr>
        <w:ind w:firstLine="709"/>
        <w:rPr>
          <w:rFonts w:ascii="Times New Roman" w:hAnsi="Times New Roman"/>
          <w:sz w:val="24"/>
        </w:rPr>
      </w:pPr>
      <w:r>
        <w:rPr>
          <w:rFonts w:ascii="Times New Roman" w:hAnsi="Times New Roman"/>
          <w:sz w:val="24"/>
        </w:rPr>
        <w:t>7.5. Датой оплаты считается дата списания соответствующих сре</w:t>
      </w:r>
      <w:proofErr w:type="gramStart"/>
      <w:r>
        <w:rPr>
          <w:rFonts w:ascii="Times New Roman" w:hAnsi="Times New Roman"/>
          <w:sz w:val="24"/>
        </w:rPr>
        <w:t>дств с р</w:t>
      </w:r>
      <w:proofErr w:type="gramEnd"/>
      <w:r>
        <w:rPr>
          <w:rFonts w:ascii="Times New Roman" w:hAnsi="Times New Roman"/>
          <w:sz w:val="24"/>
        </w:rPr>
        <w:t>асчетного счета Заказчика.</w:t>
      </w:r>
    </w:p>
    <w:p w:rsidR="00A34438" w:rsidRDefault="00A34438" w:rsidP="00A34438">
      <w:pPr>
        <w:pStyle w:val="210"/>
        <w:numPr>
          <w:ilvl w:val="12"/>
          <w:numId w:val="0"/>
        </w:numPr>
        <w:ind w:firstLine="709"/>
        <w:rPr>
          <w:rFonts w:ascii="Times New Roman" w:hAnsi="Times New Roman"/>
          <w:sz w:val="24"/>
          <w:szCs w:val="24"/>
        </w:rPr>
      </w:pPr>
      <w:r>
        <w:rPr>
          <w:rFonts w:ascii="Times New Roman" w:hAnsi="Times New Roman"/>
          <w:sz w:val="24"/>
        </w:rPr>
        <w:t xml:space="preserve">7.6.  </w:t>
      </w:r>
      <w:r>
        <w:rPr>
          <w:rFonts w:ascii="Times New Roman" w:hAnsi="Times New Roman"/>
          <w:sz w:val="24"/>
          <w:szCs w:val="24"/>
        </w:rPr>
        <w:t>Поставщик обязуется предоставить Заказчику в течение 3 (трех) рабочих дней по окончании каждого квартала, а также после завершения всех расчетов на электронный адрес (__________________@atomstroyexport.ru). Акт сверки расчетов по Договору с последующим представлением в течение 20 календарных дней оригинала Акта в 2-х экземплярах.</w:t>
      </w:r>
    </w:p>
    <w:p w:rsidR="00A34438" w:rsidRDefault="00A34438" w:rsidP="00A34438">
      <w:pPr>
        <w:pStyle w:val="aa"/>
        <w:suppressAutoHyphens/>
        <w:ind w:firstLine="709"/>
        <w:rPr>
          <w:b w:val="0"/>
        </w:rPr>
      </w:pPr>
      <w:r>
        <w:t>7</w:t>
      </w:r>
      <w:r>
        <w:rPr>
          <w:b w:val="0"/>
        </w:rPr>
        <w:t>.7.    Поставщик обязуется ежеквартально подписывать с Заказчиком на основании счетов-фактур Акт сверки расчетов по НДС, оплаченному Заказчиком в соответствии с платежными документами.</w:t>
      </w:r>
    </w:p>
    <w:p w:rsidR="00A34438" w:rsidRDefault="00A34438" w:rsidP="00A34438">
      <w:pPr>
        <w:pStyle w:val="aa"/>
        <w:suppressAutoHyphens/>
        <w:ind w:firstLine="709"/>
        <w:rPr>
          <w:b w:val="0"/>
        </w:rPr>
      </w:pPr>
      <w:r>
        <w:rPr>
          <w:b w:val="0"/>
        </w:rPr>
        <w:t>Поставщик обязан при запросе налогового органа, осуществляющего встречную проверку по возмещению Заказчику НДС, указывать по каждому счету-фактуре номера платежных документов Заказчика, общую сумму платежа и сумму Н</w:t>
      </w:r>
      <w:proofErr w:type="gramStart"/>
      <w:r>
        <w:rPr>
          <w:b w:val="0"/>
        </w:rPr>
        <w:t>ДС в стр</w:t>
      </w:r>
      <w:proofErr w:type="gramEnd"/>
      <w:r>
        <w:rPr>
          <w:b w:val="0"/>
        </w:rPr>
        <w:t>огом соответствии с данными вышеуказанного Акта.</w:t>
      </w:r>
    </w:p>
    <w:p w:rsidR="00A34438" w:rsidRDefault="00A34438" w:rsidP="00A34438">
      <w:pPr>
        <w:pStyle w:val="aa"/>
        <w:suppressAutoHyphens/>
        <w:ind w:firstLine="709"/>
        <w:rPr>
          <w:b w:val="0"/>
        </w:rPr>
      </w:pPr>
      <w:proofErr w:type="gramStart"/>
      <w:r>
        <w:rPr>
          <w:b w:val="0"/>
        </w:rPr>
        <w:t>В случае подачи Поставщиком при встречной налоговой проверке информации отличной от информации, согласованной с Заказчиком в Акте сверки, и если по этой причине Заказчику будет отказано в возмещении НДС, Заказчику предоставляется право до окончательного урегулирования вопроса с налоговым органом удерживать сумму в размере отказанного НДС из очередных платежей, причитающихся Поставщику по Договору.</w:t>
      </w:r>
      <w:proofErr w:type="gramEnd"/>
    </w:p>
    <w:p w:rsidR="00A34438" w:rsidRDefault="00A34438" w:rsidP="00A34438">
      <w:pPr>
        <w:pStyle w:val="aa"/>
        <w:suppressAutoHyphens/>
        <w:ind w:firstLine="709"/>
        <w:rPr>
          <w:b w:val="0"/>
          <w:szCs w:val="24"/>
        </w:rPr>
      </w:pPr>
      <w:r>
        <w:rPr>
          <w:b w:val="0"/>
        </w:rPr>
        <w:t xml:space="preserve">7.8.    </w:t>
      </w:r>
      <w:r>
        <w:rPr>
          <w:b w:val="0"/>
          <w:szCs w:val="24"/>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A34438" w:rsidRDefault="00A34438" w:rsidP="00A34438">
      <w:pPr>
        <w:pStyle w:val="aa"/>
        <w:suppressAutoHyphens/>
        <w:ind w:firstLine="709"/>
      </w:pPr>
    </w:p>
    <w:p w:rsidR="00A34438" w:rsidRDefault="00A34438" w:rsidP="00A34438">
      <w:pPr>
        <w:pStyle w:val="af"/>
        <w:numPr>
          <w:ilvl w:val="0"/>
          <w:numId w:val="3"/>
        </w:numPr>
        <w:suppressAutoHyphens/>
        <w:spacing w:after="120"/>
        <w:jc w:val="both"/>
        <w:rPr>
          <w:vanish/>
          <w:sz w:val="24"/>
        </w:rPr>
      </w:pPr>
    </w:p>
    <w:p w:rsidR="00A34438" w:rsidRDefault="00A34438" w:rsidP="00A34438">
      <w:pPr>
        <w:pStyle w:val="af"/>
        <w:numPr>
          <w:ilvl w:val="0"/>
          <w:numId w:val="3"/>
        </w:numPr>
        <w:suppressAutoHyphens/>
        <w:spacing w:after="120"/>
        <w:jc w:val="both"/>
        <w:rPr>
          <w:vanish/>
          <w:sz w:val="24"/>
        </w:rPr>
      </w:pPr>
    </w:p>
    <w:p w:rsidR="00A34438" w:rsidRDefault="00A34438" w:rsidP="00A34438">
      <w:pPr>
        <w:pStyle w:val="af"/>
        <w:numPr>
          <w:ilvl w:val="1"/>
          <w:numId w:val="3"/>
        </w:numPr>
        <w:suppressAutoHyphens/>
        <w:spacing w:after="120"/>
        <w:jc w:val="both"/>
        <w:rPr>
          <w:vanish/>
          <w:sz w:val="24"/>
        </w:rPr>
      </w:pPr>
    </w:p>
    <w:p w:rsidR="00A34438" w:rsidRDefault="00A34438" w:rsidP="00A34438">
      <w:pPr>
        <w:pStyle w:val="af"/>
        <w:numPr>
          <w:ilvl w:val="1"/>
          <w:numId w:val="3"/>
        </w:numPr>
        <w:suppressAutoHyphens/>
        <w:spacing w:after="120"/>
        <w:jc w:val="both"/>
        <w:rPr>
          <w:vanish/>
          <w:sz w:val="24"/>
        </w:rPr>
      </w:pPr>
    </w:p>
    <w:p w:rsidR="00A34438" w:rsidRDefault="00A34438" w:rsidP="00A34438">
      <w:pPr>
        <w:pStyle w:val="af"/>
        <w:numPr>
          <w:ilvl w:val="1"/>
          <w:numId w:val="4"/>
        </w:numPr>
        <w:suppressAutoHyphens/>
        <w:spacing w:before="100" w:beforeAutospacing="1" w:after="100" w:afterAutospacing="1"/>
        <w:jc w:val="both"/>
        <w:rPr>
          <w:vanish/>
          <w:sz w:val="24"/>
        </w:rPr>
      </w:pPr>
    </w:p>
    <w:p w:rsidR="00A34438" w:rsidRDefault="00A34438" w:rsidP="00A34438">
      <w:pPr>
        <w:pStyle w:val="af"/>
        <w:numPr>
          <w:ilvl w:val="1"/>
          <w:numId w:val="4"/>
        </w:numPr>
        <w:suppressAutoHyphens/>
        <w:spacing w:before="100" w:beforeAutospacing="1" w:after="100" w:afterAutospacing="1"/>
        <w:jc w:val="both"/>
        <w:rPr>
          <w:vanish/>
          <w:sz w:val="24"/>
        </w:rPr>
      </w:pPr>
    </w:p>
    <w:p w:rsidR="00A34438" w:rsidRDefault="00A34438" w:rsidP="00A34438">
      <w:pPr>
        <w:pStyle w:val="af"/>
        <w:numPr>
          <w:ilvl w:val="1"/>
          <w:numId w:val="4"/>
        </w:numPr>
        <w:suppressAutoHyphens/>
        <w:spacing w:before="100" w:beforeAutospacing="1" w:after="100" w:afterAutospacing="1"/>
        <w:jc w:val="both"/>
        <w:rPr>
          <w:vanish/>
          <w:sz w:val="24"/>
        </w:rPr>
      </w:pPr>
    </w:p>
    <w:p w:rsidR="00A34438" w:rsidRDefault="00A34438" w:rsidP="00A34438">
      <w:pPr>
        <w:pStyle w:val="a8"/>
        <w:keepLines/>
        <w:numPr>
          <w:ilvl w:val="0"/>
          <w:numId w:val="4"/>
        </w:numPr>
        <w:tabs>
          <w:tab w:val="left" w:pos="284"/>
        </w:tabs>
        <w:suppressAutoHyphens/>
        <w:spacing w:after="240"/>
        <w:ind w:left="0" w:firstLine="0"/>
        <w:jc w:val="center"/>
        <w:rPr>
          <w:b/>
          <w:bCs/>
        </w:rPr>
      </w:pPr>
      <w:r>
        <w:rPr>
          <w:b/>
          <w:bCs/>
        </w:rPr>
        <w:t>ОБЕСПЕЧЕНИЕ, ПРЕДОСТАВЛЯЕМОЕ ПОСТАВЩИКОМ</w:t>
      </w:r>
    </w:p>
    <w:p w:rsidR="00A34438" w:rsidRDefault="00A34438" w:rsidP="00A34438">
      <w:pPr>
        <w:pStyle w:val="a8"/>
        <w:numPr>
          <w:ilvl w:val="1"/>
          <w:numId w:val="4"/>
        </w:numPr>
        <w:suppressAutoHyphens/>
        <w:ind w:left="0" w:firstLine="709"/>
      </w:pPr>
      <w:proofErr w:type="gramStart"/>
      <w: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8.5 настоящего Договора, в размере не менее суммы авансового платежа, указанного в п. 7.2 настоящего Договора.</w:t>
      </w:r>
      <w:proofErr w:type="gramEnd"/>
    </w:p>
    <w:p w:rsidR="00A34438" w:rsidRDefault="00A34438" w:rsidP="00A34438">
      <w:pPr>
        <w:pStyle w:val="a8"/>
        <w:numPr>
          <w:ilvl w:val="1"/>
          <w:numId w:val="4"/>
        </w:numPr>
        <w:suppressAutoHyphens/>
        <w:ind w:left="0" w:firstLine="709"/>
        <w:rPr>
          <w:szCs w:val="24"/>
        </w:rPr>
      </w:pPr>
      <w:r>
        <w:rPr>
          <w:szCs w:val="24"/>
        </w:rPr>
        <w:t>Срок действия обеспечения возврата авансового платежа должен составлять установленный Договором срок поставки последней партии Оборудования Поставщиком плюс 60 (шестьдесят) дней.</w:t>
      </w:r>
    </w:p>
    <w:p w:rsidR="00A34438" w:rsidRDefault="00A34438" w:rsidP="00A34438">
      <w:pPr>
        <w:pStyle w:val="a8"/>
        <w:suppressAutoHyphens/>
        <w:ind w:firstLine="709"/>
        <w:rPr>
          <w:szCs w:val="24"/>
        </w:rPr>
      </w:pPr>
      <w:r>
        <w:rPr>
          <w:szCs w:val="24"/>
        </w:rPr>
        <w:t>Поставщик несет все расходы по получению обеспечения возврата авансового платежа.</w:t>
      </w:r>
    </w:p>
    <w:p w:rsidR="00A34438" w:rsidRDefault="00A34438" w:rsidP="00A34438">
      <w:pPr>
        <w:numPr>
          <w:ilvl w:val="1"/>
          <w:numId w:val="4"/>
        </w:numPr>
        <w:ind w:left="0" w:right="-1" w:firstLine="709"/>
        <w:jc w:val="both"/>
        <w:rPr>
          <w:sz w:val="24"/>
          <w:szCs w:val="24"/>
        </w:rPr>
      </w:pPr>
      <w:r>
        <w:rPr>
          <w:sz w:val="24"/>
          <w:szCs w:val="24"/>
        </w:rPr>
        <w:lastRenderedPageBreak/>
        <w:t>В случае</w:t>
      </w:r>
      <w:proofErr w:type="gramStart"/>
      <w:r>
        <w:rPr>
          <w:sz w:val="24"/>
          <w:szCs w:val="24"/>
        </w:rPr>
        <w:t>,</w:t>
      </w:r>
      <w:proofErr w:type="gramEnd"/>
      <w:r>
        <w:rPr>
          <w:sz w:val="24"/>
          <w:szCs w:val="24"/>
        </w:rPr>
        <w:t xml:space="preserve"> если обеспечение исполнения договора (кроме гарантийных обязательств) - далее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календарный дней с даты заключения Договора представить Заказчику обеспечение исполнения Договора в одной из форм, указанных в пункте 8.5 Договора, в размере 5% (пять процентов) от цены Договора.</w:t>
      </w:r>
    </w:p>
    <w:p w:rsidR="00A34438" w:rsidRDefault="00A34438" w:rsidP="00A34438">
      <w:pPr>
        <w:ind w:right="-1" w:firstLine="709"/>
        <w:jc w:val="both"/>
        <w:rPr>
          <w:sz w:val="24"/>
          <w:szCs w:val="24"/>
        </w:rPr>
      </w:pPr>
      <w:r>
        <w:rPr>
          <w:sz w:val="24"/>
          <w:szCs w:val="24"/>
        </w:rPr>
        <w:t>8.4. Срок действия обеспечения исполнения договора должен составлять срок выполнения всех обязательств Поставщиком (кроме гарантийных обязательств) плюс 60 (шестьдесят) дней.</w:t>
      </w:r>
    </w:p>
    <w:p w:rsidR="00A34438" w:rsidRDefault="00A34438" w:rsidP="00A34438">
      <w:pPr>
        <w:ind w:right="-1" w:firstLine="709"/>
        <w:jc w:val="both"/>
        <w:rPr>
          <w:sz w:val="24"/>
          <w:szCs w:val="24"/>
        </w:rPr>
      </w:pPr>
      <w:r>
        <w:rPr>
          <w:sz w:val="24"/>
          <w:szCs w:val="24"/>
        </w:rPr>
        <w:t>Поставщик несет все расходы по получению обеспечения исполнения Договора.</w:t>
      </w:r>
    </w:p>
    <w:p w:rsidR="00A34438" w:rsidRDefault="00A34438" w:rsidP="00A34438">
      <w:pPr>
        <w:pStyle w:val="a8"/>
        <w:suppressAutoHyphens/>
        <w:ind w:firstLine="709"/>
      </w:pPr>
      <w:r>
        <w:t>8.5. Обеспечение возврата авансового платежа, обеспечение исполнения договора может быть предоставлено в виде:</w:t>
      </w:r>
    </w:p>
    <w:p w:rsidR="00A34438" w:rsidRDefault="00A34438" w:rsidP="00A34438">
      <w:pPr>
        <w:pStyle w:val="a8"/>
        <w:suppressAutoHyphens/>
        <w:ind w:firstLine="709"/>
      </w:pPr>
      <w:r>
        <w:t>8.5.1.</w:t>
      </w:r>
      <w:r>
        <w:tab/>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Заказчика об </w:t>
      </w:r>
      <w:proofErr w:type="spellStart"/>
      <w:r>
        <w:t>авизовании</w:t>
      </w:r>
      <w:proofErr w:type="spellEnd"/>
      <w: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34438" w:rsidRDefault="00A34438" w:rsidP="00A34438">
      <w:pPr>
        <w:pStyle w:val="a8"/>
        <w:suppressAutoHyphens/>
        <w:ind w:firstLine="709"/>
      </w:pPr>
      <w:r>
        <w:t>8.5.2.</w:t>
      </w:r>
      <w:r>
        <w:tab/>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A34438" w:rsidRDefault="00A34438" w:rsidP="00A34438">
      <w:pPr>
        <w:pStyle w:val="a8"/>
        <w:suppressAutoHyphens/>
        <w:ind w:firstLine="709"/>
      </w:pPr>
      <w:r>
        <w:t>8.5.3.</w:t>
      </w:r>
      <w:r>
        <w:tab/>
        <w:t>Безотзывной банковской гарантии на бланке банка-гаранта, подписанной уполномоченным лицом банка-гаранта, с печатью банка-гаранта.</w:t>
      </w:r>
    </w:p>
    <w:p w:rsidR="00A34438" w:rsidRDefault="00A34438" w:rsidP="00A34438">
      <w:pPr>
        <w:pStyle w:val="a8"/>
        <w:suppressAutoHyphens/>
        <w:ind w:firstLine="709"/>
      </w:pPr>
      <w:r>
        <w:t>8.5.4.Договора поручительства с подписью уполномоченного лица Поручителя и печатью Поручителя.</w:t>
      </w:r>
    </w:p>
    <w:p w:rsidR="00A34438" w:rsidRDefault="00A34438" w:rsidP="00A34438">
      <w:pPr>
        <w:pStyle w:val="a8"/>
        <w:suppressAutoHyphens/>
        <w:ind w:firstLine="709"/>
      </w:pPr>
      <w:r>
        <w:t>8.5.5.</w:t>
      </w:r>
      <w:r>
        <w:tab/>
        <w:t>В форме денежных средств путем их перечисления Заказчику (обеспечительный взнос).</w:t>
      </w:r>
    </w:p>
    <w:p w:rsidR="00A34438" w:rsidRDefault="00A34438" w:rsidP="00A34438">
      <w:pPr>
        <w:pStyle w:val="a8"/>
        <w:suppressAutoHyphens/>
        <w:ind w:firstLine="709"/>
      </w:pPr>
      <w:r>
        <w:t>8.6. Вид обеспечения возврата авансового платежа, обеспечения исполнения договора из указанных в настоящей статье Договора видов определяется Поставщиком самостоятельно.</w:t>
      </w:r>
    </w:p>
    <w:p w:rsidR="00A34438" w:rsidRDefault="00A34438" w:rsidP="00A34438">
      <w:pPr>
        <w:pStyle w:val="a8"/>
        <w:suppressAutoHyphens/>
        <w:ind w:firstLine="709"/>
      </w:pPr>
      <w:r>
        <w:t>В случае если обеспечения возврата авансового платежа, обеспечения исполнения договора предоставляется в виде банковской гарантии банка-нерезидента, то данная банковская гарантия должна предоставляться согласно пунктам 8.5.1 и/или 8.5.2 настоящего Договора.</w:t>
      </w:r>
    </w:p>
    <w:p w:rsidR="00A34438" w:rsidRDefault="00A34438" w:rsidP="00A34438">
      <w:pPr>
        <w:pStyle w:val="a8"/>
        <w:suppressAutoHyphens/>
        <w:ind w:firstLine="709"/>
      </w:pPr>
      <w:r>
        <w:t>8.7. Банковские гарантии оформляются в соответствии с формами, установленными Приложениями № 10, № 13 к настоящему Договору.</w:t>
      </w:r>
    </w:p>
    <w:p w:rsidR="00A34438" w:rsidRDefault="00A34438" w:rsidP="00A34438">
      <w:pPr>
        <w:pStyle w:val="a8"/>
        <w:suppressAutoHyphens/>
        <w:ind w:firstLine="709"/>
      </w:pPr>
      <w:r>
        <w:t xml:space="preserve">8.8. Договоры поручительства заключаются по формам, установленным Приложениями №11, 14, а между организациями </w:t>
      </w:r>
      <w:proofErr w:type="spellStart"/>
      <w:r>
        <w:t>Госкорпорации</w:t>
      </w:r>
      <w:proofErr w:type="spellEnd"/>
      <w:r>
        <w:t xml:space="preserve"> «</w:t>
      </w:r>
      <w:proofErr w:type="spellStart"/>
      <w:r>
        <w:t>Росатом</w:t>
      </w:r>
      <w:proofErr w:type="spellEnd"/>
      <w:r>
        <w:t>»- Приложение № 12 к настоящему Договору.</w:t>
      </w:r>
    </w:p>
    <w:p w:rsidR="00A34438" w:rsidRDefault="00A34438" w:rsidP="00A34438">
      <w:pPr>
        <w:pStyle w:val="a8"/>
        <w:suppressAutoHyphens/>
        <w:ind w:firstLine="709"/>
      </w:pPr>
      <w:r>
        <w:t>8.9. Банк, предоставляющий в пользу Заказчика банковские гарантии, должен быть предварительно согласован с Заказчиком.</w:t>
      </w:r>
    </w:p>
    <w:p w:rsidR="00A34438" w:rsidRDefault="00A34438" w:rsidP="00A34438">
      <w:pPr>
        <w:pStyle w:val="a8"/>
        <w:suppressAutoHyphens/>
        <w:ind w:firstLine="709"/>
      </w:pPr>
      <w:r>
        <w:t>8.10. В случае</w:t>
      </w:r>
      <w:proofErr w:type="gramStart"/>
      <w:r>
        <w:t>,</w:t>
      </w:r>
      <w:proofErr w:type="gramEnd"/>
      <w:r>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34438" w:rsidRDefault="00A34438" w:rsidP="00A34438">
      <w:pPr>
        <w:pStyle w:val="a8"/>
        <w:suppressAutoHyphens/>
        <w:ind w:firstLine="709"/>
      </w:pPr>
      <w:r>
        <w:t xml:space="preserve">8.11.Если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A34438" w:rsidRDefault="00A34438" w:rsidP="00A34438">
      <w:pPr>
        <w:pStyle w:val="a8"/>
        <w:suppressAutoHyphens/>
        <w:ind w:firstLine="709"/>
      </w:pPr>
      <w:r>
        <w:lastRenderedPageBreak/>
        <w:t>8.12.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34438" w:rsidRDefault="00A34438" w:rsidP="00A34438">
      <w:pPr>
        <w:pStyle w:val="a8"/>
        <w:suppressAutoHyphens/>
        <w:ind w:firstLine="709"/>
      </w:pPr>
      <w:r>
        <w:t>- бенефициаром в банковской гарантии должен быть указан Заказчик, принципалом – Поставщик, гарантом – банк, выдавший банковскую гарантию;</w:t>
      </w:r>
    </w:p>
    <w:p w:rsidR="00A34438" w:rsidRDefault="00A34438" w:rsidP="00A34438">
      <w:pPr>
        <w:pStyle w:val="a8"/>
        <w:suppressAutoHyphens/>
        <w:ind w:firstLine="709"/>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34438" w:rsidRDefault="00A34438" w:rsidP="00A34438">
      <w:pPr>
        <w:pStyle w:val="a8"/>
        <w:suppressAutoHyphens/>
        <w:ind w:firstLine="709"/>
      </w:pPr>
      <w: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A34438" w:rsidRDefault="00A34438" w:rsidP="00A34438">
      <w:pPr>
        <w:pStyle w:val="a8"/>
        <w:suppressAutoHyphens/>
        <w:ind w:firstLine="709"/>
      </w:pPr>
      <w:r>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A34438" w:rsidRDefault="00A34438" w:rsidP="00A34438">
      <w:pPr>
        <w:pStyle w:val="a8"/>
        <w:suppressAutoHyphens/>
        <w:ind w:firstLine="709"/>
      </w:pPr>
      <w:r>
        <w:t>- в банковской гарантии указывается срок ее действия (пункты 8.2, 8.4 настоящего Договора);</w:t>
      </w:r>
    </w:p>
    <w:p w:rsidR="00A34438" w:rsidRDefault="00A34438" w:rsidP="00A34438">
      <w:pPr>
        <w:pStyle w:val="a8"/>
        <w:suppressAutoHyphens/>
        <w:ind w:firstLine="709"/>
      </w:pPr>
      <w:r>
        <w:t>- банковская гарантия должна быть безотзывной;</w:t>
      </w:r>
    </w:p>
    <w:p w:rsidR="00A34438" w:rsidRDefault="00A34438" w:rsidP="00A34438">
      <w:pPr>
        <w:pStyle w:val="a8"/>
        <w:suppressAutoHyphens/>
        <w:ind w:firstLine="709"/>
      </w:pPr>
      <w:r>
        <w:t xml:space="preserve">- платеж по банковской гарантии должен быть осуществлен гарантом в течение 5 (пяти) рабочих дней с момента получения письменного требования Заказчика или требования Заказчика с использованием системы </w:t>
      </w:r>
      <w:r>
        <w:rPr>
          <w:lang w:val="en-US"/>
        </w:rPr>
        <w:t>SWIFT</w:t>
      </w:r>
      <w:r>
        <w:t>;</w:t>
      </w:r>
    </w:p>
    <w:p w:rsidR="00A34438" w:rsidRDefault="00A34438" w:rsidP="00A34438">
      <w:pPr>
        <w:pStyle w:val="a8"/>
        <w:ind w:firstLine="709"/>
      </w:pPr>
      <w:r>
        <w:t>-</w:t>
      </w:r>
      <w:r>
        <w:rPr>
          <w:sz w:val="23"/>
          <w:szCs w:val="23"/>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A34438" w:rsidRDefault="00A34438" w:rsidP="00A34438">
      <w:pPr>
        <w:pStyle w:val="a8"/>
        <w:suppressAutoHyphens/>
        <w:ind w:firstLine="709"/>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34438" w:rsidRDefault="00A34438" w:rsidP="00A34438">
      <w:pPr>
        <w:pStyle w:val="a8"/>
        <w:suppressAutoHyphens/>
        <w:ind w:firstLine="709"/>
      </w:pPr>
      <w:r>
        <w:t>- к банковской гарантии, предоставляемой в соответствии с пунктом 8.5.3 настоящего Договора, должны быть приложены документы, указанные в пункте 8.13 настоящего Договора;</w:t>
      </w:r>
    </w:p>
    <w:p w:rsidR="00A34438" w:rsidRDefault="00A34438" w:rsidP="00A34438">
      <w:pPr>
        <w:pStyle w:val="a8"/>
        <w:suppressAutoHyphens/>
        <w:ind w:firstLine="709"/>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A34438" w:rsidRDefault="00A34438" w:rsidP="00A34438">
      <w:pPr>
        <w:pStyle w:val="a8"/>
        <w:suppressAutoHyphens/>
        <w:ind w:left="709"/>
      </w:pPr>
      <w:r>
        <w:t>8.13. Банковская гарантия должна быть выдана банком, отвечающим следующим требованиям:</w:t>
      </w:r>
    </w:p>
    <w:p w:rsidR="00A34438" w:rsidRDefault="00A34438" w:rsidP="00A34438">
      <w:pPr>
        <w:pStyle w:val="a8"/>
        <w:suppressAutoHyphens/>
        <w:ind w:firstLine="709"/>
      </w:pPr>
      <w: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34438" w:rsidRDefault="00A34438" w:rsidP="00A34438">
      <w:pPr>
        <w:pStyle w:val="a8"/>
        <w:suppressAutoHyphens/>
        <w:ind w:firstLine="709"/>
      </w:pPr>
      <w:r>
        <w:t xml:space="preserve"> - наличие в системе страхования вкладов (в случае если банковскую гарантию предоставляет российский банк);</w:t>
      </w:r>
    </w:p>
    <w:p w:rsidR="00A34438" w:rsidRDefault="00A34438" w:rsidP="00A34438">
      <w:pPr>
        <w:pStyle w:val="a8"/>
        <w:suppressAutoHyphens/>
        <w:ind w:firstLine="709"/>
      </w:pPr>
      <w: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34438" w:rsidRDefault="00A34438" w:rsidP="00A34438">
      <w:pPr>
        <w:pStyle w:val="a8"/>
        <w:suppressAutoHyphens/>
        <w:ind w:firstLine="709"/>
      </w:pPr>
      <w:r>
        <w:t>- не принимаются банковские гарантии, выдаваемые некоммерческими кредитными организациями и страховыми организациями.</w:t>
      </w:r>
    </w:p>
    <w:p w:rsidR="00A34438" w:rsidRDefault="00A34438" w:rsidP="00A34438">
      <w:pPr>
        <w:pStyle w:val="a8"/>
        <w:suppressAutoHyphens/>
        <w:ind w:firstLine="709"/>
      </w:pPr>
      <w: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A34438" w:rsidRDefault="00A34438" w:rsidP="00A34438">
      <w:pPr>
        <w:pStyle w:val="a8"/>
        <w:suppressAutoHyphens/>
        <w:ind w:firstLine="709"/>
      </w:pPr>
      <w:r>
        <w:t>В дополнение к вышеуказанным требованиям банки-нерезиденты должны соответствовать следующим требованиям:</w:t>
      </w:r>
    </w:p>
    <w:p w:rsidR="00A34438" w:rsidRDefault="00A34438" w:rsidP="00A34438">
      <w:pPr>
        <w:pStyle w:val="a8"/>
        <w:suppressAutoHyphens/>
        <w:ind w:firstLine="709"/>
      </w:pPr>
      <w: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t>Standart&amp;Poor’s</w:t>
      </w:r>
      <w:proofErr w:type="spellEnd"/>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proofErr w:type="spellStart"/>
      <w:r>
        <w:t>Fitch</w:t>
      </w:r>
      <w:proofErr w:type="spellEnd"/>
      <w:r>
        <w:t xml:space="preserve"> </w:t>
      </w:r>
      <w:proofErr w:type="spellStart"/>
      <w:r>
        <w:t>Ratings</w:t>
      </w:r>
      <w:proofErr w:type="spellEnd"/>
      <w:r>
        <w:t>, - на уровне не ниже «</w:t>
      </w:r>
      <w:proofErr w:type="gramStart"/>
      <w:r>
        <w:t>В-</w:t>
      </w:r>
      <w:proofErr w:type="gramEnd"/>
      <w:r>
        <w:t xml:space="preserve">» по шкале </w:t>
      </w:r>
      <w:proofErr w:type="spellStart"/>
      <w:r>
        <w:t>Standart&amp;Poor’s</w:t>
      </w:r>
      <w:proofErr w:type="spellEnd"/>
      <w:r>
        <w:t xml:space="preserve"> и </w:t>
      </w:r>
      <w:proofErr w:type="spellStart"/>
      <w:r>
        <w:t>Fitch</w:t>
      </w:r>
      <w:proofErr w:type="spellEnd"/>
      <w:r>
        <w:t xml:space="preserve"> </w:t>
      </w:r>
      <w:proofErr w:type="spellStart"/>
      <w:r>
        <w:t>Ratings</w:t>
      </w:r>
      <w:proofErr w:type="spellEnd"/>
      <w:r>
        <w:t xml:space="preserve">, не ниже «В3» по шкале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r>
        <w:lastRenderedPageBreak/>
        <w:t xml:space="preserve">Указанные рейтинги должны быть действительными и не могут </w:t>
      </w:r>
      <w:proofErr w:type="gramStart"/>
      <w:r>
        <w:t>находится</w:t>
      </w:r>
      <w:proofErr w:type="gramEnd"/>
      <w:r>
        <w:t xml:space="preserve"> в состоянии «отозван» или «приостановлен».</w:t>
      </w:r>
    </w:p>
    <w:p w:rsidR="00A34438" w:rsidRDefault="00A34438" w:rsidP="00A34438">
      <w:pPr>
        <w:pStyle w:val="a8"/>
        <w:suppressAutoHyphens/>
        <w:ind w:firstLine="709"/>
      </w:pPr>
      <w: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t>Standart&amp;Poor’s</w:t>
      </w:r>
      <w:proofErr w:type="spellEnd"/>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proofErr w:type="spellStart"/>
      <w:r>
        <w:t>Fitch</w:t>
      </w:r>
      <w:proofErr w:type="spellEnd"/>
      <w:r>
        <w:t xml:space="preserve"> </w:t>
      </w:r>
      <w:proofErr w:type="spellStart"/>
      <w:r>
        <w:t>Ratings</w:t>
      </w:r>
      <w:proofErr w:type="spellEnd"/>
      <w: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34438" w:rsidRDefault="00A34438" w:rsidP="00A34438">
      <w:pPr>
        <w:pStyle w:val="a8"/>
        <w:suppressAutoHyphens/>
        <w:ind w:firstLine="709"/>
      </w:pPr>
      <w:proofErr w:type="gramStart"/>
      <w: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3"/>
          </w:rPr>
          <w:t>www.cbr.ru</w:t>
        </w:r>
      </w:hyperlink>
      <w:r>
        <w:t xml:space="preserve"> –для банков – резидентов Российской Федерации) является</w:t>
      </w:r>
      <w:proofErr w:type="gramEnd"/>
      <w:r>
        <w:t xml:space="preserve"> основанием для отказа в приеме гарантии данного банка.</w:t>
      </w:r>
    </w:p>
    <w:p w:rsidR="00A34438" w:rsidRDefault="00A34438" w:rsidP="00A34438">
      <w:pPr>
        <w:pStyle w:val="a8"/>
        <w:suppressAutoHyphens/>
        <w:ind w:firstLine="709"/>
      </w:pPr>
      <w:r>
        <w:t>8.14. При предоставлении обеспечения  возврата аванса, обеспечения исполнения договора согласно пункту 8.5.3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34438" w:rsidRDefault="00A34438" w:rsidP="00A34438">
      <w:pPr>
        <w:pStyle w:val="a8"/>
        <w:suppressAutoHyphens/>
        <w:ind w:firstLine="709"/>
      </w:pPr>
      <w:r>
        <w:t>- заверенные уполномоченным лицом банка-гаранта или нотариально заверенные копии действующих учредительных документов банка-гаранта;</w:t>
      </w:r>
    </w:p>
    <w:p w:rsidR="00A34438" w:rsidRDefault="00A34438" w:rsidP="00A34438">
      <w:pPr>
        <w:pStyle w:val="a8"/>
        <w:suppressAutoHyphens/>
        <w:ind w:firstLine="709"/>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34438" w:rsidRDefault="00A34438" w:rsidP="00A34438">
      <w:pPr>
        <w:pStyle w:val="a8"/>
        <w:suppressAutoHyphens/>
        <w:ind w:firstLine="709"/>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34438" w:rsidRDefault="00A34438" w:rsidP="00A34438">
      <w:pPr>
        <w:pStyle w:val="a8"/>
        <w:suppressAutoHyphens/>
        <w:ind w:firstLine="709"/>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A34438" w:rsidRDefault="00A34438" w:rsidP="00A34438">
      <w:pPr>
        <w:pStyle w:val="a8"/>
        <w:suppressAutoHyphens/>
        <w:ind w:firstLine="709"/>
      </w:pPr>
      <w: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A34438" w:rsidRDefault="00A34438" w:rsidP="00A34438">
      <w:pPr>
        <w:pStyle w:val="a8"/>
        <w:suppressAutoHyphens/>
        <w:ind w:left="709"/>
      </w:pPr>
      <w:r>
        <w:t>8.15. Поручитель должен отвечать следующим требованиям:</w:t>
      </w:r>
    </w:p>
    <w:p w:rsidR="00A34438" w:rsidRDefault="00A34438" w:rsidP="00A34438">
      <w:pPr>
        <w:pStyle w:val="a8"/>
        <w:suppressAutoHyphens/>
        <w:ind w:firstLine="709"/>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3"/>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3"/>
          </w:rPr>
          <w:t>www.moodys.com</w:t>
        </w:r>
      </w:hyperlink>
      <w:r>
        <w:t xml:space="preserve">) или </w:t>
      </w:r>
      <w:proofErr w:type="spellStart"/>
      <w:r>
        <w:t>Fitch</w:t>
      </w:r>
      <w:proofErr w:type="spellEnd"/>
      <w:r>
        <w:t xml:space="preserve"> </w:t>
      </w:r>
      <w:proofErr w:type="spellStart"/>
      <w:r>
        <w:t>Ratings</w:t>
      </w:r>
      <w:proofErr w:type="spellEnd"/>
      <w:r>
        <w:t xml:space="preserve"> (www.fitchratings. </w:t>
      </w:r>
      <w:proofErr w:type="spellStart"/>
      <w:r>
        <w:t>com</w:t>
      </w:r>
      <w:proofErr w:type="spellEnd"/>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w:t>
      </w:r>
      <w:r>
        <w:lastRenderedPageBreak/>
        <w:t xml:space="preserve">&amp; </w:t>
      </w:r>
      <w:proofErr w:type="spellStart"/>
      <w:r>
        <w:t>Poor’s</w:t>
      </w:r>
      <w:proofErr w:type="spellEnd"/>
      <w:r>
        <w:t xml:space="preserve">, </w:t>
      </w:r>
      <w:proofErr w:type="spellStart"/>
      <w:r>
        <w:t>Fitch</w:t>
      </w:r>
      <w:proofErr w:type="spellEnd"/>
      <w:r>
        <w:t xml:space="preserve"> </w:t>
      </w:r>
      <w:proofErr w:type="spellStart"/>
      <w:r>
        <w:t>Ratings</w:t>
      </w:r>
      <w:proofErr w:type="spellEnd"/>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A34438" w:rsidRDefault="00A34438" w:rsidP="00A34438">
      <w:pPr>
        <w:pStyle w:val="a8"/>
        <w:suppressAutoHyphens/>
        <w:ind w:firstLine="709"/>
      </w:pPr>
      <w:r>
        <w:t>- при налич</w:t>
      </w:r>
      <w:proofErr w:type="gramStart"/>
      <w:r>
        <w:t>ии у о</w:t>
      </w:r>
      <w:proofErr w:type="gramEnd"/>
      <w: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34438" w:rsidRDefault="00A34438" w:rsidP="00A34438">
      <w:pPr>
        <w:pStyle w:val="a8"/>
        <w:suppressAutoHyphens/>
        <w:ind w:firstLine="709"/>
      </w:pPr>
      <w: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34438" w:rsidRDefault="00A34438" w:rsidP="00A34438">
      <w:pPr>
        <w:pStyle w:val="a8"/>
        <w:suppressAutoHyphens/>
        <w:ind w:firstLine="709"/>
      </w:pPr>
      <w:r>
        <w:t>8.16. При предоставлении обеспечения  возврата авансового платежа, обеспечения исполнения договора согласно пункту 8.5.4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34438" w:rsidRDefault="00A34438" w:rsidP="00A34438">
      <w:pPr>
        <w:pStyle w:val="a8"/>
        <w:suppressAutoHyphens/>
        <w:ind w:firstLine="709"/>
      </w:pPr>
      <w:r>
        <w:t>- заверенные уполномоченным лицом поручителя или нотариально заверенные копии действующих учредительных документов поручителя;</w:t>
      </w:r>
    </w:p>
    <w:p w:rsidR="00A34438" w:rsidRDefault="00A34438" w:rsidP="00A34438">
      <w:pPr>
        <w:pStyle w:val="a8"/>
        <w:suppressAutoHyphens/>
        <w:ind w:firstLine="709"/>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34438" w:rsidRDefault="00A34438" w:rsidP="00A34438">
      <w:pPr>
        <w:pStyle w:val="a8"/>
        <w:suppressAutoHyphens/>
        <w:ind w:firstLine="709"/>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34438" w:rsidRDefault="00A34438" w:rsidP="00A34438">
      <w:pPr>
        <w:pStyle w:val="a8"/>
        <w:suppressAutoHyphens/>
        <w:ind w:firstLine="709"/>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A34438" w:rsidRDefault="00A34438" w:rsidP="00A34438">
      <w:pPr>
        <w:pStyle w:val="a8"/>
        <w:suppressAutoHyphens/>
        <w:ind w:left="709"/>
      </w:pPr>
      <w:r>
        <w:t>8.17. Заказчик отказывает в приеме обеспечения (в виде банковской гарантии или поручительства) если:</w:t>
      </w:r>
    </w:p>
    <w:p w:rsidR="00A34438" w:rsidRDefault="00A34438" w:rsidP="00A34438">
      <w:pPr>
        <w:pStyle w:val="a8"/>
        <w:suppressAutoHyphens/>
        <w:ind w:firstLine="709"/>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A34438" w:rsidRDefault="00A34438" w:rsidP="00A34438">
      <w:pPr>
        <w:pStyle w:val="a8"/>
        <w:suppressAutoHyphens/>
        <w:ind w:firstLine="709"/>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34438" w:rsidRDefault="00A34438" w:rsidP="00A34438">
      <w:pPr>
        <w:pStyle w:val="a8"/>
        <w:suppressAutoHyphens/>
        <w:ind w:firstLine="709"/>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A34438" w:rsidRDefault="00A34438" w:rsidP="00A34438">
      <w:pPr>
        <w:pStyle w:val="a8"/>
        <w:suppressAutoHyphens/>
        <w:ind w:firstLine="709"/>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A34438" w:rsidRDefault="00A34438" w:rsidP="00A34438">
      <w:pPr>
        <w:pStyle w:val="a8"/>
        <w:suppressAutoHyphens/>
        <w:ind w:firstLine="709"/>
      </w:pPr>
      <w:r>
        <w:t>-</w:t>
      </w:r>
      <w:r>
        <w:rPr>
          <w:bCs/>
        </w:rPr>
        <w:t xml:space="preserve"> </w:t>
      </w:r>
      <w: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10, 11, 12, 13, 14 к Договору).</w:t>
      </w:r>
    </w:p>
    <w:p w:rsidR="00A34438" w:rsidRDefault="00A34438" w:rsidP="00A34438">
      <w:pPr>
        <w:pStyle w:val="a8"/>
        <w:suppressAutoHyphens/>
        <w:ind w:firstLine="709"/>
      </w:pPr>
      <w:r>
        <w:t>8.18. В случае предоставления обеспечения возврата авансового платежа, обеспечения исполнения договора в форме денежных средств путем их перечисления Заказчику, денежные средства перечисляются по следующим реквизитам Заказчика</w:t>
      </w:r>
    </w:p>
    <w:p w:rsidR="00A34438" w:rsidRDefault="00A34438" w:rsidP="00A34438">
      <w:pPr>
        <w:ind w:right="-1" w:firstLine="709"/>
        <w:rPr>
          <w:sz w:val="24"/>
          <w:szCs w:val="24"/>
        </w:rPr>
      </w:pPr>
      <w:r>
        <w:rPr>
          <w:sz w:val="24"/>
          <w:szCs w:val="24"/>
        </w:rPr>
        <w:t>АО АСЭ</w:t>
      </w:r>
    </w:p>
    <w:p w:rsidR="00A34438" w:rsidRDefault="00A34438" w:rsidP="00A34438">
      <w:pPr>
        <w:ind w:right="-1" w:firstLine="709"/>
        <w:rPr>
          <w:sz w:val="24"/>
          <w:szCs w:val="24"/>
        </w:rPr>
      </w:pPr>
      <w:r>
        <w:rPr>
          <w:sz w:val="24"/>
          <w:szCs w:val="24"/>
        </w:rPr>
        <w:lastRenderedPageBreak/>
        <w:t xml:space="preserve">603006,  Нижегородская область, </w:t>
      </w:r>
    </w:p>
    <w:p w:rsidR="00A34438" w:rsidRDefault="00A34438" w:rsidP="00A34438">
      <w:pPr>
        <w:ind w:right="-1" w:firstLine="709"/>
        <w:rPr>
          <w:sz w:val="24"/>
          <w:szCs w:val="24"/>
        </w:rPr>
      </w:pPr>
      <w:r>
        <w:rPr>
          <w:sz w:val="24"/>
          <w:szCs w:val="24"/>
        </w:rPr>
        <w:t>г. Нижний Новгород, площадь Свободы, д. 3</w:t>
      </w:r>
    </w:p>
    <w:p w:rsidR="00A34438" w:rsidRDefault="00A34438" w:rsidP="00A34438">
      <w:pPr>
        <w:ind w:right="-1" w:firstLine="709"/>
        <w:rPr>
          <w:sz w:val="24"/>
          <w:szCs w:val="24"/>
        </w:rPr>
      </w:pPr>
      <w:r>
        <w:rPr>
          <w:sz w:val="24"/>
          <w:szCs w:val="24"/>
        </w:rPr>
        <w:t>ИНН 7701186067, КПП 997450001</w:t>
      </w:r>
    </w:p>
    <w:p w:rsidR="00A34438" w:rsidRDefault="00A34438" w:rsidP="00A34438">
      <w:pPr>
        <w:ind w:right="-1" w:firstLine="709"/>
        <w:rPr>
          <w:sz w:val="24"/>
          <w:szCs w:val="24"/>
        </w:rPr>
      </w:pPr>
      <w:proofErr w:type="gramStart"/>
      <w:r>
        <w:rPr>
          <w:sz w:val="24"/>
          <w:szCs w:val="24"/>
        </w:rPr>
        <w:t>р</w:t>
      </w:r>
      <w:proofErr w:type="gramEnd"/>
      <w:r>
        <w:rPr>
          <w:sz w:val="24"/>
          <w:szCs w:val="24"/>
        </w:rPr>
        <w:t>/с 40702810800000000667 в «БАНК ГПБ» (АО) г. Москва</w:t>
      </w:r>
    </w:p>
    <w:p w:rsidR="00A34438" w:rsidRDefault="00A34438" w:rsidP="00A34438">
      <w:pPr>
        <w:ind w:right="-1" w:firstLine="709"/>
        <w:rPr>
          <w:sz w:val="24"/>
          <w:szCs w:val="24"/>
        </w:rPr>
      </w:pPr>
      <w:r>
        <w:rPr>
          <w:sz w:val="24"/>
          <w:szCs w:val="24"/>
        </w:rPr>
        <w:t>к/с 30101810200000000823</w:t>
      </w:r>
    </w:p>
    <w:p w:rsidR="00A34438" w:rsidRDefault="00A34438" w:rsidP="00A34438">
      <w:pPr>
        <w:ind w:right="-1" w:firstLine="709"/>
      </w:pPr>
      <w:r>
        <w:rPr>
          <w:sz w:val="24"/>
          <w:szCs w:val="24"/>
        </w:rPr>
        <w:t>БИК 044525823</w:t>
      </w:r>
    </w:p>
    <w:p w:rsidR="00A34438" w:rsidRDefault="00A34438" w:rsidP="00A34438">
      <w:pPr>
        <w:pStyle w:val="a8"/>
        <w:suppressAutoHyphens/>
        <w:ind w:firstLine="709"/>
      </w:pPr>
      <w:r>
        <w:t xml:space="preserve">Назначение платежа: «Перечисление </w:t>
      </w:r>
      <w:proofErr w:type="gramStart"/>
      <w:r>
        <w:t>обеспечения возврата аванса/обеспечения исполнения договора</w:t>
      </w:r>
      <w:proofErr w:type="gramEnd"/>
      <w:r>
        <w:t xml:space="preserve"> по Договору №___________от «_____»__________20___г., НДС не облагается».</w:t>
      </w:r>
    </w:p>
    <w:p w:rsidR="00A34438" w:rsidRDefault="00A34438" w:rsidP="00A34438">
      <w:pPr>
        <w:pStyle w:val="a8"/>
        <w:suppressAutoHyphens/>
        <w:ind w:firstLine="709"/>
      </w:pPr>
      <w:r>
        <w:t>8.19. Денежные средства, перечисляемые в качестве обеспечения возврата авансового платежа,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A34438" w:rsidRDefault="00A34438" w:rsidP="00A34438">
      <w:pPr>
        <w:pStyle w:val="a8"/>
        <w:suppressAutoHyphens/>
        <w:ind w:firstLine="709"/>
      </w:pPr>
      <w:r>
        <w:t>8.20. 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A34438" w:rsidRDefault="00A34438" w:rsidP="00A34438">
      <w:pPr>
        <w:pStyle w:val="a8"/>
        <w:suppressAutoHyphens/>
        <w:ind w:firstLine="709"/>
      </w:pPr>
      <w:r>
        <w:t>8.20.1.</w:t>
      </w:r>
      <w:r>
        <w:tab/>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34438" w:rsidRDefault="00A34438" w:rsidP="00A34438">
      <w:pPr>
        <w:pStyle w:val="a8"/>
        <w:suppressAutoHyphens/>
        <w:ind w:firstLine="709"/>
      </w:pPr>
      <w:r>
        <w:t>8.20.2.</w:t>
      </w:r>
      <w:r>
        <w:tab/>
        <w:t>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Поставщиком плюс 60 (шестьдесят) дней.</w:t>
      </w:r>
    </w:p>
    <w:p w:rsidR="00A34438" w:rsidRDefault="00A34438" w:rsidP="00A34438">
      <w:pPr>
        <w:pStyle w:val="a8"/>
        <w:suppressAutoHyphens/>
        <w:ind w:firstLine="709"/>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пунктом 8.21 настоящего Договора.</w:t>
      </w:r>
    </w:p>
    <w:p w:rsidR="00A34438" w:rsidRDefault="00A34438" w:rsidP="00A34438">
      <w:pPr>
        <w:pStyle w:val="a8"/>
        <w:suppressAutoHyphens/>
        <w:ind w:firstLine="709"/>
      </w:pPr>
      <w:r>
        <w:t>Датой  возврата обеспечения в форме денежных сре</w:t>
      </w:r>
      <w:proofErr w:type="gramStart"/>
      <w:r>
        <w:t>дств сч</w:t>
      </w:r>
      <w:proofErr w:type="gramEnd"/>
      <w:r>
        <w:t>итается дата списания банком Заказчика денежных средств с расчетного счета Заказчика в пользу Поставщика.</w:t>
      </w:r>
    </w:p>
    <w:p w:rsidR="00A34438" w:rsidRDefault="00A34438" w:rsidP="00A34438">
      <w:pPr>
        <w:pStyle w:val="a8"/>
        <w:suppressAutoHyphens/>
        <w:ind w:firstLine="709"/>
      </w:pPr>
      <w:r>
        <w:t>8.21. В случае изменения в период действия обеспечения возврата авансового платежа,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п.8.20 Договора. В ином случае Поставщик несет все риски, связанные с возвратом обеспечения возврата авансового платежа, обеспечения исполнения договора.</w:t>
      </w:r>
    </w:p>
    <w:p w:rsidR="00A34438" w:rsidRDefault="00A34438" w:rsidP="00A34438">
      <w:pPr>
        <w:pStyle w:val="a8"/>
        <w:suppressAutoHyphens/>
        <w:ind w:firstLine="709"/>
      </w:pPr>
      <w:r>
        <w:t>8.22. 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обеспечения исполнения договора с уведомлением об этом Поставщика.</w:t>
      </w:r>
    </w:p>
    <w:p w:rsidR="00A34438" w:rsidRDefault="00A34438" w:rsidP="00A34438">
      <w:pPr>
        <w:pStyle w:val="a8"/>
        <w:suppressAutoHyphens/>
        <w:ind w:firstLine="709"/>
      </w:pPr>
      <w:r>
        <w:t xml:space="preserve">8.23.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w:t>
      </w:r>
      <w:proofErr w:type="gramEnd"/>
      <w:r>
        <w:t xml:space="preserve"> том же размере, которые указаны в настоящем разделе Договора.</w:t>
      </w:r>
    </w:p>
    <w:p w:rsidR="00A34438" w:rsidRDefault="00A34438" w:rsidP="00A34438">
      <w:pPr>
        <w:pStyle w:val="a8"/>
        <w:suppressAutoHyphens/>
        <w:ind w:firstLine="709"/>
      </w:pPr>
      <w:r>
        <w:t>Заказчик также вправе потребовать от Поставщика предоставления нового обеспечения в следующих случаях:</w:t>
      </w:r>
    </w:p>
    <w:p w:rsidR="00A34438" w:rsidRDefault="00A34438" w:rsidP="00A34438">
      <w:pPr>
        <w:pStyle w:val="a8"/>
        <w:suppressAutoHyphens/>
        <w:ind w:firstLine="709"/>
      </w:pPr>
      <w:r>
        <w:t>– если в отношении Поручителя в соответствии с законодательством о банкротстве введена процедура наблюдения;</w:t>
      </w:r>
    </w:p>
    <w:p w:rsidR="00A34438" w:rsidRDefault="00A34438" w:rsidP="00A34438">
      <w:pPr>
        <w:pStyle w:val="a8"/>
        <w:suppressAutoHyphens/>
        <w:ind w:left="709"/>
      </w:pPr>
      <w:r>
        <w:t>– уменьшения кредитного рейтинга Поручителя;</w:t>
      </w:r>
    </w:p>
    <w:p w:rsidR="00A34438" w:rsidRDefault="00A34438" w:rsidP="00A34438">
      <w:pPr>
        <w:pStyle w:val="a8"/>
        <w:suppressAutoHyphens/>
        <w:ind w:firstLine="709"/>
      </w:pPr>
      <w:r>
        <w:lastRenderedPageBreak/>
        <w:t>- публикации Поручителем в соответствии с действующим законодательством сведений о начале процедуры ликвидации или реорганизации.</w:t>
      </w:r>
    </w:p>
    <w:p w:rsidR="00A34438" w:rsidRDefault="00A34438" w:rsidP="00A34438">
      <w:pPr>
        <w:pStyle w:val="a8"/>
        <w:suppressAutoHyphens/>
        <w:ind w:firstLine="709"/>
      </w:pPr>
      <w:r>
        <w:t>8.24. Неисполнение или ненадлежащее исполнение Поставщиком обязательств по предоставлению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34438" w:rsidRDefault="00A34438" w:rsidP="00A34438">
      <w:pPr>
        <w:pStyle w:val="a8"/>
        <w:suppressAutoHyphens/>
        <w:ind w:left="709"/>
      </w:pPr>
    </w:p>
    <w:p w:rsidR="00A34438" w:rsidRDefault="00A34438" w:rsidP="00A34438">
      <w:pPr>
        <w:pStyle w:val="a8"/>
        <w:keepLines/>
        <w:numPr>
          <w:ilvl w:val="0"/>
          <w:numId w:val="4"/>
        </w:numPr>
        <w:tabs>
          <w:tab w:val="left" w:pos="284"/>
        </w:tabs>
        <w:suppressAutoHyphens/>
        <w:spacing w:after="240"/>
        <w:ind w:left="0" w:firstLine="0"/>
        <w:jc w:val="center"/>
        <w:rPr>
          <w:b/>
          <w:bCs/>
        </w:rPr>
      </w:pPr>
      <w:r>
        <w:rPr>
          <w:b/>
          <w:bCs/>
        </w:rPr>
        <w:t>ГАРАНТИИ</w:t>
      </w:r>
    </w:p>
    <w:p w:rsidR="00A34438" w:rsidRDefault="00A34438" w:rsidP="00A34438">
      <w:pPr>
        <w:pStyle w:val="af"/>
        <w:numPr>
          <w:ilvl w:val="0"/>
          <w:numId w:val="6"/>
        </w:numPr>
        <w:suppressAutoHyphens/>
        <w:spacing w:after="240"/>
        <w:jc w:val="both"/>
        <w:rPr>
          <w:vanish/>
          <w:sz w:val="24"/>
        </w:rPr>
      </w:pPr>
    </w:p>
    <w:p w:rsidR="00A34438" w:rsidRDefault="00A34438" w:rsidP="00A34438">
      <w:pPr>
        <w:pStyle w:val="af"/>
        <w:numPr>
          <w:ilvl w:val="0"/>
          <w:numId w:val="6"/>
        </w:numPr>
        <w:suppressAutoHyphens/>
        <w:spacing w:after="240"/>
        <w:jc w:val="both"/>
        <w:rPr>
          <w:vanish/>
          <w:sz w:val="24"/>
        </w:rPr>
      </w:pPr>
    </w:p>
    <w:p w:rsidR="00A34438" w:rsidRDefault="00A34438" w:rsidP="00A34438">
      <w:pPr>
        <w:pStyle w:val="af"/>
        <w:numPr>
          <w:ilvl w:val="0"/>
          <w:numId w:val="6"/>
        </w:numPr>
        <w:suppressAutoHyphens/>
        <w:spacing w:after="240"/>
        <w:jc w:val="both"/>
        <w:rPr>
          <w:vanish/>
          <w:sz w:val="24"/>
        </w:rPr>
      </w:pPr>
    </w:p>
    <w:p w:rsidR="00A34438" w:rsidRDefault="00A34438" w:rsidP="00A34438">
      <w:pPr>
        <w:pStyle w:val="a8"/>
        <w:numPr>
          <w:ilvl w:val="1"/>
          <w:numId w:val="6"/>
        </w:numPr>
        <w:suppressAutoHyphens/>
        <w:ind w:left="0" w:firstLine="709"/>
      </w:pPr>
      <w:r>
        <w:t xml:space="preserve">Поставщик гарантирует, что качество поставляемого Оборудования соответствует условиям Договора, требованиям в соответствии с Приложениями № 2а, 2б, 2в  к Договору. </w:t>
      </w:r>
    </w:p>
    <w:p w:rsidR="00A34438" w:rsidRDefault="00A34438" w:rsidP="00A34438">
      <w:pPr>
        <w:pStyle w:val="a8"/>
        <w:numPr>
          <w:ilvl w:val="1"/>
          <w:numId w:val="6"/>
        </w:numPr>
        <w:suppressAutoHyphens/>
        <w:ind w:left="0" w:firstLine="709"/>
      </w:pPr>
      <w:r>
        <w:t xml:space="preserve">Поставщик подтвердит качество поставляемого Оборудования </w:t>
      </w:r>
      <w:bookmarkStart w:id="0" w:name="OLE_LINK1"/>
      <w:r>
        <w:t>сертификатом качества (паспортом), выдаваемым Поставщиком</w:t>
      </w:r>
      <w:bookmarkEnd w:id="0"/>
      <w:r>
        <w:t>, и гарантирует, что поставленное Оборудование будет обеспечивать надлежащую, надёжную и безопасную работу при соблюдении условий его транспортировки после сдачи Оборудования в Месте поставки, хранения и эксплуатации в соответствии с технической документацией Поставщика.</w:t>
      </w:r>
    </w:p>
    <w:p w:rsidR="00A34438" w:rsidRDefault="00A34438" w:rsidP="00A34438">
      <w:pPr>
        <w:numPr>
          <w:ilvl w:val="1"/>
          <w:numId w:val="6"/>
        </w:numPr>
        <w:suppressAutoHyphens/>
        <w:ind w:left="0" w:firstLine="709"/>
        <w:jc w:val="both"/>
        <w:rPr>
          <w:sz w:val="24"/>
          <w:szCs w:val="24"/>
        </w:rPr>
      </w:pPr>
      <w:r>
        <w:rPr>
          <w:sz w:val="24"/>
          <w:szCs w:val="24"/>
        </w:rPr>
        <w:t xml:space="preserve">Гарантийный срок составляет 30 (тридцать) месяцев на Оборудование (запасные части – комплектующие изделия, детали, материалы) и 54 (пятьдесят четыре) месяца на резервное Оборудование  </w:t>
      </w:r>
      <w:proofErr w:type="gramStart"/>
      <w:r>
        <w:rPr>
          <w:sz w:val="24"/>
          <w:szCs w:val="24"/>
        </w:rPr>
        <w:t>с даты поставки</w:t>
      </w:r>
      <w:proofErr w:type="gramEnd"/>
      <w:r>
        <w:rPr>
          <w:sz w:val="24"/>
          <w:szCs w:val="24"/>
        </w:rPr>
        <w:t xml:space="preserve"> Оборудования (п. 2.2 Договора). Для целей настоящего Договора под резервным Оборудованием понимается исправный, функционально полный комплект, используемый в качестве резервного для обеспечения работоспособности системы в случае отказа основного Оборудования.</w:t>
      </w:r>
    </w:p>
    <w:p w:rsidR="00A34438" w:rsidRDefault="00A34438" w:rsidP="00A34438">
      <w:pPr>
        <w:pStyle w:val="aa"/>
        <w:suppressAutoHyphens/>
        <w:ind w:firstLine="709"/>
        <w:rPr>
          <w:b w:val="0"/>
          <w:szCs w:val="24"/>
        </w:rPr>
      </w:pPr>
      <w:r>
        <w:rPr>
          <w:b w:val="0"/>
          <w:szCs w:val="24"/>
        </w:rPr>
        <w:t>В случае обнаружения каких-либо несоответствий (недопоставка, некомплектность, отсутствие товаросопроводительной и/или технической документации, неправильное оформление документации и пр.) либо дефектов (выход из строя, поломка и пр.) Оборудования (части Оборудования), на площадке АЭС «</w:t>
      </w:r>
      <w:proofErr w:type="spellStart"/>
      <w:r>
        <w:rPr>
          <w:b w:val="0"/>
          <w:szCs w:val="24"/>
        </w:rPr>
        <w:t>Бушер</w:t>
      </w:r>
      <w:proofErr w:type="spellEnd"/>
      <w:r>
        <w:rPr>
          <w:b w:val="0"/>
          <w:szCs w:val="24"/>
        </w:rPr>
        <w:t xml:space="preserve">» Заказчик должен составить отчет о несоответствии (ОНС) или акт о выявленных дефектах и в течение 90 (Девяноста) рабочих дней с даты их обнаружения известить Поставщика о выявленных несоответствиях либо дефектах. Извещение направляется: факсом, </w:t>
      </w:r>
      <w:proofErr w:type="spellStart"/>
      <w:r>
        <w:rPr>
          <w:b w:val="0"/>
          <w:szCs w:val="24"/>
        </w:rPr>
        <w:t>эл</w:t>
      </w:r>
      <w:proofErr w:type="gramStart"/>
      <w:r>
        <w:rPr>
          <w:b w:val="0"/>
          <w:szCs w:val="24"/>
        </w:rPr>
        <w:t>.п</w:t>
      </w:r>
      <w:proofErr w:type="gramEnd"/>
      <w:r>
        <w:rPr>
          <w:b w:val="0"/>
          <w:szCs w:val="24"/>
        </w:rPr>
        <w:t>очтой</w:t>
      </w:r>
      <w:proofErr w:type="spellEnd"/>
      <w:r>
        <w:rPr>
          <w:b w:val="0"/>
          <w:szCs w:val="24"/>
        </w:rPr>
        <w:t xml:space="preserve"> или почтой. </w:t>
      </w:r>
    </w:p>
    <w:p w:rsidR="00A34438" w:rsidRDefault="00A34438" w:rsidP="00A34438">
      <w:pPr>
        <w:pStyle w:val="a8"/>
        <w:numPr>
          <w:ilvl w:val="1"/>
          <w:numId w:val="6"/>
        </w:numPr>
        <w:suppressAutoHyphens/>
        <w:ind w:left="0" w:firstLine="709"/>
        <w:rPr>
          <w:szCs w:val="24"/>
        </w:rPr>
      </w:pPr>
      <w:r>
        <w:rPr>
          <w:szCs w:val="24"/>
        </w:rPr>
        <w:t>Устранение дефектов/недостатков Оборудования во время гарантийного периода:</w:t>
      </w:r>
    </w:p>
    <w:p w:rsidR="00A34438" w:rsidRDefault="00A34438" w:rsidP="00A34438">
      <w:pPr>
        <w:pStyle w:val="a8"/>
        <w:numPr>
          <w:ilvl w:val="2"/>
          <w:numId w:val="6"/>
        </w:numPr>
        <w:suppressAutoHyphens/>
        <w:ind w:left="0" w:firstLine="709"/>
        <w:rPr>
          <w:szCs w:val="24"/>
        </w:rPr>
      </w:pPr>
      <w:r>
        <w:rPr>
          <w:szCs w:val="24"/>
        </w:rPr>
        <w:t>Если в течение гарантийного периода будут обнаружены дефекты/недостатки Оборудования, Поставщик обязан в установленный Заказчиком срок за свой счет устранить  их, если не докажет, что дефекты/недостатки возникли после его передачи Заказчику вследствие нарушения Заказчиком правил пользования Оборудованием или его хранения, либо действий третьих лиц, либо непреодолимой силы.</w:t>
      </w:r>
    </w:p>
    <w:p w:rsidR="00A34438" w:rsidRDefault="00A34438" w:rsidP="00A34438">
      <w:pPr>
        <w:pStyle w:val="a8"/>
        <w:numPr>
          <w:ilvl w:val="2"/>
          <w:numId w:val="6"/>
        </w:numPr>
        <w:suppressAutoHyphens/>
        <w:ind w:left="0" w:firstLine="709"/>
        <w:rPr>
          <w:szCs w:val="24"/>
        </w:rPr>
      </w:pPr>
      <w:r>
        <w:rPr>
          <w:szCs w:val="24"/>
        </w:rPr>
        <w:t xml:space="preserve">Поставщик вправе самостоятельно выбирать метод устранения несоответствия/дефекта (ремонт, замена, исправление), известив Заказчика о своем выборе. Доставка Оборудования на склад Поставщика  и возврат Оборудования с устраненными дефектами на площадку АЭС осуществляется за счет Поставщика. Независимо от метода, выбранного Поставщиком, Поставщик несет ответственность за устранение несоответствия/дефекта Оборудования в установленный срок. </w:t>
      </w:r>
    </w:p>
    <w:p w:rsidR="00A34438" w:rsidRDefault="00A34438" w:rsidP="00A34438">
      <w:pPr>
        <w:pStyle w:val="a8"/>
        <w:suppressAutoHyphens/>
        <w:ind w:firstLine="709"/>
        <w:rPr>
          <w:szCs w:val="24"/>
        </w:rPr>
      </w:pPr>
      <w:r>
        <w:rPr>
          <w:szCs w:val="24"/>
        </w:rPr>
        <w:t>При принятии сторонами согласованного решения о командировании представителей Поставщика на площадку АЭС для устранения дефектов Оборудования,  все расходы  по командированию в Исламскую Республику Иран несёт Поставщик.</w:t>
      </w:r>
    </w:p>
    <w:p w:rsidR="00A34438" w:rsidRDefault="00A34438" w:rsidP="00A34438">
      <w:pPr>
        <w:pStyle w:val="a8"/>
        <w:suppressAutoHyphens/>
        <w:ind w:firstLine="709"/>
      </w:pPr>
      <w:r>
        <w:t>В случае оформления виз, страховки и приобретения билетов сотрудникам Поставщика силами Заказчика, Поставщик компенсирует произведенные расходы по организации выезда с учетом вознаграждения за организацию выезда сотрудников.</w:t>
      </w:r>
    </w:p>
    <w:p w:rsidR="00A34438" w:rsidRDefault="00A34438" w:rsidP="00A34438">
      <w:pPr>
        <w:tabs>
          <w:tab w:val="left" w:pos="142"/>
        </w:tabs>
        <w:ind w:firstLine="709"/>
        <w:jc w:val="both"/>
        <w:rPr>
          <w:sz w:val="24"/>
          <w:szCs w:val="24"/>
        </w:rPr>
      </w:pPr>
      <w:r>
        <w:rPr>
          <w:sz w:val="24"/>
          <w:szCs w:val="24"/>
        </w:rPr>
        <w:t xml:space="preserve">Вознаграждение Заказчика за организацию выезда сотрудников Поставщика составит 10% (десять процентов) от суммы расходов Заказчика. Поставщик возместит </w:t>
      </w:r>
      <w:r>
        <w:rPr>
          <w:sz w:val="24"/>
          <w:szCs w:val="24"/>
        </w:rPr>
        <w:lastRenderedPageBreak/>
        <w:t>фактические подтвержденные расходы Заказчика по организации выезда, а также оплатит вознаграждение Заказчика за организацию выезда, в течение 30 (Тридцати) рабочих дней от даты представления Отчета Заказчика об организации выезда, оригинала счет</w:t>
      </w:r>
      <w:proofErr w:type="gramStart"/>
      <w:r>
        <w:rPr>
          <w:sz w:val="24"/>
          <w:szCs w:val="24"/>
        </w:rPr>
        <w:t>а(</w:t>
      </w:r>
      <w:proofErr w:type="spellStart"/>
      <w:proofErr w:type="gramEnd"/>
      <w:r>
        <w:rPr>
          <w:sz w:val="24"/>
          <w:szCs w:val="24"/>
        </w:rPr>
        <w:t>ов</w:t>
      </w:r>
      <w:proofErr w:type="spellEnd"/>
      <w:r>
        <w:rPr>
          <w:sz w:val="24"/>
          <w:szCs w:val="24"/>
        </w:rPr>
        <w:t xml:space="preserve">) на оплату с приложением заверенных  Заказчиком копий первичных документов, подтверждающих понесенные Заказчиком расходы. </w:t>
      </w:r>
    </w:p>
    <w:p w:rsidR="00A34438" w:rsidRDefault="00A34438" w:rsidP="00A34438">
      <w:pPr>
        <w:ind w:firstLine="709"/>
        <w:jc w:val="both"/>
        <w:rPr>
          <w:sz w:val="24"/>
          <w:szCs w:val="24"/>
        </w:rPr>
      </w:pPr>
      <w:r>
        <w:rPr>
          <w:sz w:val="24"/>
          <w:szCs w:val="24"/>
        </w:rPr>
        <w:t xml:space="preserve">Кроме этого, после организации перевозки в Российскую Федерацию, на сумму вознаграждения Заказчика за организацию выезда сотрудников Поставщика выставляются следующие документы: </w:t>
      </w:r>
    </w:p>
    <w:p w:rsidR="00A34438" w:rsidRDefault="00A34438" w:rsidP="00A34438">
      <w:pPr>
        <w:widowControl w:val="0"/>
        <w:numPr>
          <w:ilvl w:val="0"/>
          <w:numId w:val="5"/>
        </w:numPr>
        <w:ind w:left="0" w:firstLine="709"/>
        <w:jc w:val="both"/>
        <w:rPr>
          <w:sz w:val="24"/>
          <w:szCs w:val="24"/>
        </w:rPr>
      </w:pPr>
      <w:r>
        <w:rPr>
          <w:sz w:val="24"/>
          <w:szCs w:val="24"/>
        </w:rPr>
        <w:t>Акт выполненных работ по организации выезда сотрудников Поставщика и счет-фактура.</w:t>
      </w:r>
    </w:p>
    <w:p w:rsidR="00A34438" w:rsidRDefault="00A34438" w:rsidP="00A34438">
      <w:pPr>
        <w:widowControl w:val="0"/>
        <w:numPr>
          <w:ilvl w:val="0"/>
          <w:numId w:val="5"/>
        </w:numPr>
        <w:suppressAutoHyphens/>
        <w:ind w:left="0" w:firstLine="709"/>
        <w:jc w:val="both"/>
      </w:pPr>
      <w:r>
        <w:rPr>
          <w:sz w:val="24"/>
          <w:szCs w:val="24"/>
        </w:rPr>
        <w:t>счет Заказчика на сумму вознаграждения за организацию выезда сотрудников Поставщика.</w:t>
      </w:r>
    </w:p>
    <w:p w:rsidR="00A34438" w:rsidRDefault="00A34438" w:rsidP="00A34438">
      <w:pPr>
        <w:pStyle w:val="a8"/>
        <w:numPr>
          <w:ilvl w:val="2"/>
          <w:numId w:val="6"/>
        </w:numPr>
        <w:suppressAutoHyphens/>
        <w:ind w:left="0" w:firstLine="709"/>
      </w:pPr>
      <w:r>
        <w:t>Если дефекты вызваны недостатками разработанной Поставщиком технической документации или изготовлением Оборудования, то Поставщик обязан за свой счет устранить дефекты технической документации или конструкции Оборудования таким образом, чтобы исключить повторное появление подобных дефектов в этом изделии или в других аналогичных изделиях на АЭС «</w:t>
      </w:r>
      <w:proofErr w:type="spellStart"/>
      <w:r>
        <w:t>Бушер</w:t>
      </w:r>
      <w:proofErr w:type="spellEnd"/>
      <w:r>
        <w:t>».</w:t>
      </w:r>
    </w:p>
    <w:p w:rsidR="00A34438" w:rsidRDefault="00A34438" w:rsidP="00A34438">
      <w:pPr>
        <w:pStyle w:val="a8"/>
        <w:numPr>
          <w:ilvl w:val="2"/>
          <w:numId w:val="6"/>
        </w:numPr>
        <w:suppressAutoHyphens/>
        <w:ind w:left="0" w:firstLine="709"/>
      </w:pPr>
      <w:r>
        <w:t>В случае выявления неустранимых дефектов Оборудования, Заказчик имеет право отказаться от исполнения Договора, при этом Поставщик обязуется возместить Заказчику убытки.</w:t>
      </w:r>
    </w:p>
    <w:p w:rsidR="00A34438" w:rsidRDefault="00A34438" w:rsidP="00A34438">
      <w:pPr>
        <w:pStyle w:val="a8"/>
        <w:numPr>
          <w:ilvl w:val="2"/>
          <w:numId w:val="6"/>
        </w:numPr>
        <w:suppressAutoHyphens/>
        <w:ind w:left="0" w:firstLine="709"/>
      </w:pPr>
      <w:r>
        <w:t xml:space="preserve">Если в течение гарантийного периода Оборудование вышло из строя и (или) требует ремонта, то гарантийный период на Оборудование продлевается на </w:t>
      </w:r>
      <w:proofErr w:type="gramStart"/>
      <w:r>
        <w:t>время</w:t>
      </w:r>
      <w:proofErr w:type="gramEnd"/>
      <w:r>
        <w:rPr>
          <w:szCs w:val="24"/>
        </w:rPr>
        <w:t xml:space="preserve"> </w:t>
      </w:r>
      <w:r>
        <w:t xml:space="preserve"> </w:t>
      </w:r>
      <w:r>
        <w:rPr>
          <w:szCs w:val="24"/>
        </w:rPr>
        <w:t>в течение которого Оборудование не могло использоваться</w:t>
      </w:r>
      <w:r>
        <w:t xml:space="preserve">. Если в течение гарантийного периода Оборудование вышло из </w:t>
      </w:r>
      <w:proofErr w:type="gramStart"/>
      <w:r>
        <w:t>строя</w:t>
      </w:r>
      <w:proofErr w:type="gramEnd"/>
      <w:r>
        <w:t xml:space="preserve"> и требует замены, то гарантийный период на Оборудование исчисляется заново со дня замены.</w:t>
      </w:r>
    </w:p>
    <w:p w:rsidR="00A34438" w:rsidRDefault="00A34438" w:rsidP="00A34438">
      <w:pPr>
        <w:pStyle w:val="a8"/>
        <w:numPr>
          <w:ilvl w:val="2"/>
          <w:numId w:val="6"/>
        </w:numPr>
        <w:suppressAutoHyphens/>
        <w:ind w:left="0" w:firstLine="709"/>
      </w:pPr>
      <w:r>
        <w:t>Если Поставщик, не смог устранить дефект в установленный  Заказчиком срок или в случае чрезвычайной ситуации, Заказчик имеет право принять следующие меры на риск Поставщика, который должен нести все подтвержденные расходы в этой связи:</w:t>
      </w:r>
    </w:p>
    <w:p w:rsidR="00A34438" w:rsidRDefault="00A34438" w:rsidP="00A34438">
      <w:pPr>
        <w:pStyle w:val="a8"/>
        <w:suppressAutoHyphens/>
        <w:ind w:firstLine="709"/>
      </w:pPr>
      <w:r>
        <w:t>- выполнить за счет Поставщика работы по устранению дефекта своими силами и     средствами или с привлечением третьей стороны.</w:t>
      </w:r>
    </w:p>
    <w:p w:rsidR="00A34438" w:rsidRDefault="00A34438" w:rsidP="00A34438">
      <w:pPr>
        <w:pStyle w:val="a8"/>
        <w:numPr>
          <w:ilvl w:val="2"/>
          <w:numId w:val="6"/>
        </w:numPr>
        <w:suppressAutoHyphens/>
        <w:ind w:left="0" w:firstLine="709"/>
      </w:pPr>
      <w:r>
        <w:t>Если в течение гарантийного периода Поставщик проводит замену поставленного им дефектного Оборудования или компонентов, то он вправе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Исламской Республике Иран.</w:t>
      </w:r>
    </w:p>
    <w:p w:rsidR="00A34438" w:rsidRDefault="00A34438" w:rsidP="00A34438">
      <w:pPr>
        <w:pStyle w:val="a8"/>
        <w:suppressAutoHyphens/>
        <w:ind w:firstLine="709"/>
      </w:pPr>
      <w:r>
        <w:t>В случае вывоза Оборудования с территории Исламской Республики Иран силами Заказчика, Поставщик компенсирует произведенные расходы с учетом вознаграждения за организацию перевозки.</w:t>
      </w:r>
    </w:p>
    <w:p w:rsidR="00A34438" w:rsidRDefault="00A34438" w:rsidP="00A34438">
      <w:pPr>
        <w:tabs>
          <w:tab w:val="left" w:pos="142"/>
        </w:tabs>
        <w:ind w:firstLine="709"/>
        <w:jc w:val="both"/>
        <w:rPr>
          <w:sz w:val="24"/>
          <w:szCs w:val="24"/>
        </w:rPr>
      </w:pPr>
      <w:r>
        <w:rPr>
          <w:sz w:val="24"/>
          <w:szCs w:val="24"/>
        </w:rPr>
        <w:t>9.4.8. Вознаграждение Заказчика за организацию перевозки Оборудования составит 10% (Десять процентов) от суммы расходов Заказчика по перевозке Оборудования в Российскую Федерацию. Поставщик возместит фактические подтвержденные расходы Заказчика по перевозке Оборудования в Российскую Федерацию, а также оплатит вознаграждение Заказчика за организацию перевозки, в течение 30 (Тридцати) рабочих дней от даты представления Отчета Заказчика об организации перевозки Оборудования, оригинала счет</w:t>
      </w:r>
      <w:proofErr w:type="gramStart"/>
      <w:r>
        <w:rPr>
          <w:sz w:val="24"/>
          <w:szCs w:val="24"/>
        </w:rPr>
        <w:t>а(</w:t>
      </w:r>
      <w:proofErr w:type="spellStart"/>
      <w:proofErr w:type="gramEnd"/>
      <w:r>
        <w:rPr>
          <w:sz w:val="24"/>
          <w:szCs w:val="24"/>
        </w:rPr>
        <w:t>ов</w:t>
      </w:r>
      <w:proofErr w:type="spellEnd"/>
      <w:r>
        <w:rPr>
          <w:sz w:val="24"/>
          <w:szCs w:val="24"/>
        </w:rPr>
        <w:t>) на оплату с приложением комплекта документов, подтверждающих понесенные Заказчиком расходы, включая, но не ограничиваясь, следующие документы:</w:t>
      </w:r>
    </w:p>
    <w:p w:rsidR="00A34438" w:rsidRDefault="00A34438" w:rsidP="00A34438">
      <w:pPr>
        <w:tabs>
          <w:tab w:val="left" w:pos="426"/>
        </w:tabs>
        <w:ind w:firstLine="709"/>
        <w:jc w:val="both"/>
        <w:rPr>
          <w:sz w:val="24"/>
          <w:szCs w:val="24"/>
        </w:rPr>
      </w:pPr>
      <w:r>
        <w:rPr>
          <w:sz w:val="24"/>
          <w:szCs w:val="24"/>
        </w:rPr>
        <w:tab/>
        <w:t xml:space="preserve">- счет-фактура (Заказчика), </w:t>
      </w:r>
      <w:proofErr w:type="spellStart"/>
      <w:r>
        <w:rPr>
          <w:sz w:val="24"/>
          <w:szCs w:val="24"/>
        </w:rPr>
        <w:t>перевыставленная</w:t>
      </w:r>
      <w:proofErr w:type="spellEnd"/>
      <w:r>
        <w:rPr>
          <w:sz w:val="24"/>
          <w:szCs w:val="24"/>
        </w:rPr>
        <w:t xml:space="preserve"> от имени компании, которая оказала транспортные услуги (оригинал); </w:t>
      </w:r>
    </w:p>
    <w:p w:rsidR="00A34438" w:rsidRDefault="00A34438" w:rsidP="00A34438">
      <w:pPr>
        <w:tabs>
          <w:tab w:val="left" w:pos="426"/>
        </w:tabs>
        <w:ind w:firstLine="709"/>
        <w:jc w:val="both"/>
        <w:rPr>
          <w:sz w:val="24"/>
          <w:szCs w:val="24"/>
        </w:rPr>
      </w:pPr>
      <w:r>
        <w:rPr>
          <w:sz w:val="24"/>
          <w:szCs w:val="24"/>
        </w:rPr>
        <w:tab/>
        <w:t>- платежное поручение об оплате транспортных расходов;</w:t>
      </w:r>
    </w:p>
    <w:p w:rsidR="00A34438" w:rsidRDefault="00A34438" w:rsidP="00A34438">
      <w:pPr>
        <w:ind w:firstLine="720"/>
        <w:jc w:val="both"/>
        <w:rPr>
          <w:sz w:val="24"/>
          <w:szCs w:val="24"/>
        </w:rPr>
      </w:pPr>
      <w:r>
        <w:rPr>
          <w:sz w:val="24"/>
          <w:szCs w:val="24"/>
        </w:rPr>
        <w:t>- транспортные документы, оформленные в соответствии с установленными требованиями;</w:t>
      </w:r>
    </w:p>
    <w:p w:rsidR="00A34438" w:rsidRDefault="00A34438" w:rsidP="00A34438">
      <w:pPr>
        <w:ind w:firstLine="720"/>
        <w:jc w:val="both"/>
        <w:rPr>
          <w:sz w:val="24"/>
          <w:szCs w:val="24"/>
        </w:rPr>
      </w:pPr>
      <w:r>
        <w:rPr>
          <w:sz w:val="24"/>
          <w:szCs w:val="24"/>
        </w:rPr>
        <w:lastRenderedPageBreak/>
        <w:t>-  таможенная декларация.</w:t>
      </w:r>
    </w:p>
    <w:p w:rsidR="00A34438" w:rsidRDefault="00A34438" w:rsidP="00A34438">
      <w:pPr>
        <w:jc w:val="both"/>
        <w:rPr>
          <w:sz w:val="24"/>
          <w:szCs w:val="24"/>
        </w:rPr>
      </w:pPr>
      <w:r>
        <w:rPr>
          <w:sz w:val="24"/>
          <w:szCs w:val="24"/>
        </w:rPr>
        <w:t xml:space="preserve"> </w:t>
      </w:r>
      <w:r>
        <w:rPr>
          <w:sz w:val="24"/>
          <w:szCs w:val="24"/>
        </w:rPr>
        <w:tab/>
        <w:t>Заказчик должен предоставить  заверенные копии первичных документов, на основании которых возмещаются расходы.</w:t>
      </w:r>
    </w:p>
    <w:p w:rsidR="00A34438" w:rsidRDefault="00A34438" w:rsidP="00A34438">
      <w:pPr>
        <w:jc w:val="both"/>
        <w:rPr>
          <w:sz w:val="24"/>
          <w:szCs w:val="24"/>
        </w:rPr>
      </w:pPr>
      <w:r>
        <w:rPr>
          <w:sz w:val="24"/>
          <w:szCs w:val="24"/>
        </w:rPr>
        <w:t xml:space="preserve">Кроме этого, после организации перевозки в Российскую Федерацию, на сумму вознаграждения Заказчика за организацию перевозки Оборудования выставляются следующие документы: </w:t>
      </w:r>
    </w:p>
    <w:p w:rsidR="00A34438" w:rsidRDefault="00A34438" w:rsidP="00A34438">
      <w:pPr>
        <w:widowControl w:val="0"/>
        <w:ind w:firstLine="720"/>
        <w:jc w:val="both"/>
        <w:rPr>
          <w:sz w:val="24"/>
          <w:szCs w:val="24"/>
        </w:rPr>
      </w:pPr>
      <w:r>
        <w:rPr>
          <w:sz w:val="24"/>
          <w:szCs w:val="24"/>
        </w:rPr>
        <w:t>-Акт выполненных работ по организации перевозки Оборудования и счет-фактура.</w:t>
      </w:r>
    </w:p>
    <w:p w:rsidR="00A34438" w:rsidRDefault="00A34438" w:rsidP="00A34438">
      <w:pPr>
        <w:widowControl w:val="0"/>
        <w:suppressAutoHyphens/>
        <w:ind w:firstLine="709"/>
        <w:jc w:val="both"/>
      </w:pPr>
      <w:r>
        <w:rPr>
          <w:sz w:val="24"/>
          <w:szCs w:val="24"/>
        </w:rPr>
        <w:t>-счет Заказчика на сумму вознаграждения за  организацию перевозки Оборудования.</w:t>
      </w:r>
    </w:p>
    <w:p w:rsidR="00A34438" w:rsidRDefault="00A34438" w:rsidP="00A34438">
      <w:pPr>
        <w:pStyle w:val="a8"/>
        <w:suppressAutoHyphens/>
        <w:ind w:firstLine="709"/>
      </w:pPr>
      <w:r>
        <w:t>9.4.9. 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Ирана.</w:t>
      </w:r>
    </w:p>
    <w:p w:rsidR="00A34438" w:rsidRDefault="00A34438" w:rsidP="00A34438">
      <w:pPr>
        <w:pStyle w:val="a8"/>
        <w:suppressAutoHyphens/>
        <w:ind w:firstLine="709"/>
      </w:pPr>
      <w:r>
        <w:t>В случае возникновения претензий или исков, предъявленных Заказчику со стороны третьих лиц, вызванных  нарушением на территории России и (или) Ирана их исключительных прав (авторских прав, патентов, лицензий и т.п.) в связи с выполнением Поставщиком обязательств по Договору, Заказчик:</w:t>
      </w:r>
    </w:p>
    <w:p w:rsidR="00A34438" w:rsidRDefault="00A34438" w:rsidP="00A34438">
      <w:pPr>
        <w:pStyle w:val="aa"/>
        <w:suppressAutoHyphens/>
        <w:ind w:firstLine="709"/>
        <w:rPr>
          <w:b w:val="0"/>
        </w:rPr>
      </w:pPr>
      <w:r>
        <w:rPr>
          <w:b w:val="0"/>
        </w:rPr>
        <w:t>- немедленно информирует об этом Поставщика;</w:t>
      </w:r>
    </w:p>
    <w:p w:rsidR="00A34438" w:rsidRDefault="00A34438" w:rsidP="00A34438">
      <w:pPr>
        <w:pStyle w:val="aa"/>
        <w:suppressAutoHyphens/>
        <w:ind w:firstLine="709"/>
        <w:rPr>
          <w:b w:val="0"/>
        </w:rPr>
      </w:pPr>
      <w:r>
        <w:rPr>
          <w:b w:val="0"/>
        </w:rPr>
        <w:t>- проведет предварительные переговоры с третьей стороной;</w:t>
      </w:r>
    </w:p>
    <w:p w:rsidR="00A34438" w:rsidRDefault="00A34438" w:rsidP="00A34438">
      <w:pPr>
        <w:pStyle w:val="aa"/>
        <w:suppressAutoHyphens/>
        <w:ind w:firstLine="709"/>
        <w:rPr>
          <w:b w:val="0"/>
        </w:rPr>
      </w:pPr>
      <w:r>
        <w:rPr>
          <w:b w:val="0"/>
        </w:rPr>
        <w:t>-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34438" w:rsidRDefault="00A34438" w:rsidP="00A34438">
      <w:pPr>
        <w:pStyle w:val="aa"/>
        <w:suppressAutoHyphens/>
        <w:ind w:firstLine="709"/>
        <w:rPr>
          <w:b w:val="0"/>
        </w:rPr>
      </w:pPr>
      <w:r>
        <w:rPr>
          <w:b w:val="0"/>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Ирана.</w:t>
      </w:r>
    </w:p>
    <w:p w:rsidR="00A34438" w:rsidRDefault="00A34438" w:rsidP="00A34438">
      <w:pPr>
        <w:pStyle w:val="aa"/>
        <w:suppressAutoHyphens/>
        <w:ind w:firstLine="709"/>
        <w:rPr>
          <w:b w:val="0"/>
        </w:rPr>
      </w:pPr>
      <w:r>
        <w:rPr>
          <w:b w:val="0"/>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Ирана.</w:t>
      </w:r>
    </w:p>
    <w:p w:rsidR="00A34438" w:rsidRDefault="00A34438" w:rsidP="00A34438">
      <w:pPr>
        <w:pStyle w:val="a8"/>
        <w:tabs>
          <w:tab w:val="left" w:pos="284"/>
        </w:tabs>
        <w:suppressAutoHyphens/>
        <w:spacing w:before="240" w:after="120"/>
        <w:jc w:val="center"/>
        <w:rPr>
          <w:b/>
        </w:rPr>
      </w:pPr>
      <w:r>
        <w:rPr>
          <w:b/>
        </w:rPr>
        <w:t>10. ПРЕТЕНЗИИ И СПОРЫ</w:t>
      </w:r>
    </w:p>
    <w:p w:rsidR="00A34438" w:rsidRDefault="00A34438" w:rsidP="00A34438">
      <w:pPr>
        <w:pStyle w:val="aa"/>
        <w:numPr>
          <w:ilvl w:val="1"/>
          <w:numId w:val="7"/>
        </w:numPr>
        <w:suppressAutoHyphens/>
        <w:ind w:left="0" w:firstLine="709"/>
        <w:rPr>
          <w:b w:val="0"/>
        </w:rPr>
      </w:pPr>
      <w:r>
        <w:rPr>
          <w:b w:val="0"/>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w:t>
      </w:r>
      <w:r>
        <w:rPr>
          <w:b w:val="0"/>
          <w:szCs w:val="24"/>
        </w:rPr>
        <w:t>, подлежат разрешению в досудебном претензионном порядке</w:t>
      </w:r>
      <w:r>
        <w:rPr>
          <w:b w:val="0"/>
        </w:rPr>
        <w:t>.</w:t>
      </w:r>
    </w:p>
    <w:p w:rsidR="00A34438" w:rsidRDefault="00A34438" w:rsidP="00A34438">
      <w:pPr>
        <w:pStyle w:val="aa"/>
        <w:numPr>
          <w:ilvl w:val="1"/>
          <w:numId w:val="7"/>
        </w:numPr>
        <w:suppressAutoHyphens/>
        <w:ind w:left="0" w:firstLine="709"/>
        <w:rPr>
          <w:b w:val="0"/>
        </w:rPr>
      </w:pPr>
      <w:r>
        <w:rPr>
          <w:b w:val="0"/>
        </w:rPr>
        <w:t xml:space="preserve">Претензия рассматривается в течение 30 (тридцати) календарных дней </w:t>
      </w:r>
      <w:proofErr w:type="gramStart"/>
      <w:r>
        <w:rPr>
          <w:b w:val="0"/>
        </w:rPr>
        <w:t>с даты</w:t>
      </w:r>
      <w:proofErr w:type="gramEnd"/>
      <w:r>
        <w:rPr>
          <w:b w:val="0"/>
        </w:rPr>
        <w:t xml:space="preserve"> её получения.</w:t>
      </w:r>
    </w:p>
    <w:p w:rsidR="00A34438" w:rsidRDefault="00A34438" w:rsidP="00A34438">
      <w:pPr>
        <w:pStyle w:val="aa"/>
        <w:numPr>
          <w:ilvl w:val="1"/>
          <w:numId w:val="7"/>
        </w:numPr>
        <w:suppressAutoHyphens/>
        <w:ind w:left="0" w:firstLine="709"/>
        <w:rPr>
          <w:b w:val="0"/>
        </w:rPr>
      </w:pPr>
      <w:r>
        <w:rPr>
          <w:b w:val="0"/>
        </w:rPr>
        <w:t>Споры, которые не были разрешены Сторонами в претензионном порядке, подлежат разрешению в соответствии с требованиями действующего законодательства Российской Федерации</w:t>
      </w:r>
    </w:p>
    <w:p w:rsidR="00A34438" w:rsidRDefault="00A34438" w:rsidP="00A34438">
      <w:pPr>
        <w:pStyle w:val="aa"/>
        <w:suppressAutoHyphens/>
        <w:ind w:left="709" w:firstLine="0"/>
        <w:rPr>
          <w:b w:val="0"/>
          <w:i/>
          <w:u w:val="single"/>
        </w:rPr>
      </w:pPr>
      <w:r>
        <w:rPr>
          <w:b w:val="0"/>
          <w:i/>
          <w:u w:val="single"/>
        </w:rPr>
        <w:t>1 вариант</w:t>
      </w:r>
    </w:p>
    <w:p w:rsidR="00A34438" w:rsidRDefault="00A34438" w:rsidP="00A34438">
      <w:pPr>
        <w:pStyle w:val="aa"/>
        <w:suppressAutoHyphens/>
        <w:ind w:firstLine="709"/>
        <w:rPr>
          <w:b w:val="0"/>
        </w:rPr>
      </w:pPr>
      <w:r>
        <w:rPr>
          <w:b w:val="0"/>
        </w:rPr>
        <w:t xml:space="preserve">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b w:val="0"/>
          <w:i/>
        </w:rPr>
        <w:t xml:space="preserve">данный подпункт включается в </w:t>
      </w:r>
      <w:proofErr w:type="gramStart"/>
      <w:r>
        <w:rPr>
          <w:b w:val="0"/>
          <w:i/>
        </w:rPr>
        <w:t>договор</w:t>
      </w:r>
      <w:proofErr w:type="gramEnd"/>
      <w:r>
        <w:rPr>
          <w:b w:val="0"/>
          <w:i/>
        </w:rPr>
        <w:t xml:space="preserve"> только если данный договор заключается с организацией, </w:t>
      </w:r>
      <w:r>
        <w:rPr>
          <w:i/>
        </w:rPr>
        <w:t xml:space="preserve">подведомственной </w:t>
      </w:r>
      <w:proofErr w:type="spellStart"/>
      <w:r>
        <w:rPr>
          <w:b w:val="0"/>
          <w:i/>
        </w:rPr>
        <w:t>Госкорпорации</w:t>
      </w:r>
      <w:proofErr w:type="spellEnd"/>
      <w:r>
        <w:rPr>
          <w:b w:val="0"/>
          <w:i/>
        </w:rPr>
        <w:t xml:space="preserve"> «</w:t>
      </w:r>
      <w:proofErr w:type="spellStart"/>
      <w:r>
        <w:rPr>
          <w:b w:val="0"/>
          <w:i/>
        </w:rPr>
        <w:t>Росатом</w:t>
      </w:r>
      <w:proofErr w:type="spellEnd"/>
      <w:r>
        <w:rPr>
          <w:b w:val="0"/>
          <w:i/>
        </w:rPr>
        <w:t>»</w:t>
      </w:r>
      <w:r>
        <w:rPr>
          <w:b w:val="0"/>
        </w:rPr>
        <w:t>).</w:t>
      </w:r>
    </w:p>
    <w:p w:rsidR="00A34438" w:rsidRDefault="00A34438" w:rsidP="00A34438">
      <w:pPr>
        <w:pStyle w:val="aa"/>
        <w:suppressAutoHyphens/>
        <w:ind w:left="709" w:firstLine="0"/>
        <w:rPr>
          <w:b w:val="0"/>
          <w:i/>
          <w:u w:val="single"/>
        </w:rPr>
      </w:pPr>
      <w:r>
        <w:rPr>
          <w:b w:val="0"/>
          <w:i/>
          <w:u w:val="single"/>
        </w:rPr>
        <w:t>2 вариант</w:t>
      </w:r>
    </w:p>
    <w:p w:rsidR="00A34438" w:rsidRDefault="00A34438" w:rsidP="00A34438">
      <w:pPr>
        <w:pStyle w:val="aa"/>
        <w:suppressAutoHyphens/>
        <w:ind w:firstLine="709"/>
        <w:rPr>
          <w:b w:val="0"/>
          <w:i/>
        </w:rPr>
      </w:pPr>
      <w:r>
        <w:rPr>
          <w:b w:val="0"/>
        </w:rPr>
        <w:t xml:space="preserve"> в Арбитражном суде Нижегородской области (</w:t>
      </w:r>
      <w:r>
        <w:rPr>
          <w:b w:val="0"/>
          <w:i/>
        </w:rPr>
        <w:t xml:space="preserve">данный подпункт включается в </w:t>
      </w:r>
      <w:proofErr w:type="gramStart"/>
      <w:r>
        <w:rPr>
          <w:b w:val="0"/>
          <w:i/>
        </w:rPr>
        <w:t>договор</w:t>
      </w:r>
      <w:proofErr w:type="gramEnd"/>
      <w:r>
        <w:rPr>
          <w:b w:val="0"/>
          <w:i/>
        </w:rPr>
        <w:t xml:space="preserve"> только если данный договор заключается с организацией, </w:t>
      </w:r>
      <w:r>
        <w:rPr>
          <w:i/>
        </w:rPr>
        <w:t>не подведомственной</w:t>
      </w:r>
      <w:r>
        <w:rPr>
          <w:b w:val="0"/>
          <w:i/>
        </w:rPr>
        <w:t xml:space="preserve"> </w:t>
      </w:r>
      <w:proofErr w:type="spellStart"/>
      <w:r>
        <w:rPr>
          <w:b w:val="0"/>
          <w:i/>
        </w:rPr>
        <w:t>Госкорпорации</w:t>
      </w:r>
      <w:proofErr w:type="spellEnd"/>
      <w:r>
        <w:rPr>
          <w:b w:val="0"/>
          <w:i/>
        </w:rPr>
        <w:t xml:space="preserve"> «</w:t>
      </w:r>
      <w:proofErr w:type="spellStart"/>
      <w:r>
        <w:rPr>
          <w:b w:val="0"/>
          <w:i/>
        </w:rPr>
        <w:t>Росатом</w:t>
      </w:r>
      <w:proofErr w:type="spellEnd"/>
      <w:r>
        <w:rPr>
          <w:b w:val="0"/>
          <w:i/>
        </w:rPr>
        <w:t>»).</w:t>
      </w:r>
    </w:p>
    <w:p w:rsidR="00A34438" w:rsidRDefault="00A34438" w:rsidP="00A34438">
      <w:pPr>
        <w:pStyle w:val="aa"/>
        <w:suppressAutoHyphens/>
        <w:ind w:left="709" w:firstLine="0"/>
        <w:rPr>
          <w:b w:val="0"/>
        </w:rPr>
      </w:pPr>
    </w:p>
    <w:p w:rsidR="00A34438" w:rsidRDefault="00A34438" w:rsidP="00A34438">
      <w:pPr>
        <w:pStyle w:val="a4"/>
        <w:tabs>
          <w:tab w:val="left" w:pos="284"/>
        </w:tabs>
        <w:suppressAutoHyphens/>
        <w:spacing w:before="240" w:after="240"/>
        <w:jc w:val="center"/>
        <w:rPr>
          <w:b/>
          <w:sz w:val="24"/>
        </w:rPr>
      </w:pPr>
      <w:r>
        <w:rPr>
          <w:b/>
          <w:sz w:val="24"/>
        </w:rPr>
        <w:t>11. ОТВЕТСТВЕННОСТЬ СТОРОН</w:t>
      </w:r>
    </w:p>
    <w:p w:rsidR="00A34438" w:rsidRDefault="00A34438" w:rsidP="00A34438">
      <w:pPr>
        <w:pStyle w:val="af"/>
        <w:numPr>
          <w:ilvl w:val="0"/>
          <w:numId w:val="7"/>
        </w:numPr>
        <w:suppressAutoHyphens/>
        <w:spacing w:before="100" w:beforeAutospacing="1" w:after="100" w:afterAutospacing="1"/>
        <w:jc w:val="both"/>
        <w:rPr>
          <w:vanish/>
          <w:sz w:val="24"/>
        </w:rPr>
      </w:pPr>
    </w:p>
    <w:p w:rsidR="00A34438" w:rsidRDefault="00A34438" w:rsidP="00A34438">
      <w:pPr>
        <w:pStyle w:val="aa"/>
        <w:numPr>
          <w:ilvl w:val="1"/>
          <w:numId w:val="7"/>
        </w:numPr>
        <w:suppressAutoHyphens/>
        <w:ind w:left="0" w:firstLine="709"/>
        <w:rPr>
          <w:b w:val="0"/>
        </w:rPr>
      </w:pPr>
      <w:r>
        <w:rPr>
          <w:b w:val="0"/>
        </w:rPr>
        <w:t xml:space="preserve">В случаях если поставленное Оборудование не соответствует согласованным техническим характеристикам или в нем обнаружены </w:t>
      </w:r>
      <w:proofErr w:type="gramStart"/>
      <w:r>
        <w:rPr>
          <w:b w:val="0"/>
        </w:rPr>
        <w:t>дефекты</w:t>
      </w:r>
      <w:proofErr w:type="gramEnd"/>
      <w:r>
        <w:rPr>
          <w:b w:val="0"/>
        </w:rPr>
        <w:t xml:space="preserve"> в том числе в гарантийный срок, либо в случае некачественной или некомплектной (в том числе без соответствующей технической документации) поставки Оборудования, Заказчик вправе потребовать от Поставщика уплаты штрафа в размере 10 % (десяти процентов) от стоимости Оборудования ненадлежащего качества или поставленного некомплектно. Выплата неустойки не освобождает Поставщика от обязанности привести поставленное Оборудование в соответствие с Договором и согласованными техническими характеристиками, доукомплектовать его или за свой счет устранить обнаруженные дефекты в сроки, установленные Заказчиком.</w:t>
      </w:r>
    </w:p>
    <w:p w:rsidR="00A34438" w:rsidRDefault="00A34438" w:rsidP="00A34438">
      <w:pPr>
        <w:pStyle w:val="aa"/>
        <w:numPr>
          <w:ilvl w:val="1"/>
          <w:numId w:val="7"/>
        </w:numPr>
        <w:suppressAutoHyphens/>
        <w:ind w:left="0" w:firstLine="709"/>
        <w:rPr>
          <w:b w:val="0"/>
        </w:rPr>
      </w:pPr>
      <w:proofErr w:type="gramStart"/>
      <w:r>
        <w:rPr>
          <w:b w:val="0"/>
        </w:rPr>
        <w:t xml:space="preserve">Поставщик, нарушивший условия Договора,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Заказчику причиненные в результате такого нарушения обоснованные и доказанные убытки сверх неустойки и, в том числе, предъявленные </w:t>
      </w:r>
      <w:proofErr w:type="spellStart"/>
      <w:r>
        <w:rPr>
          <w:b w:val="0"/>
        </w:rPr>
        <w:t>Инозаказчиком</w:t>
      </w:r>
      <w:proofErr w:type="spellEnd"/>
      <w:r>
        <w:rPr>
          <w:b w:val="0"/>
        </w:rPr>
        <w:t xml:space="preserve"> убытки, связанные  с ненадлежащим исполнением Поставщиком условий Договора.    </w:t>
      </w:r>
      <w:proofErr w:type="gramEnd"/>
    </w:p>
    <w:p w:rsidR="00A34438" w:rsidRDefault="00A34438" w:rsidP="00A34438">
      <w:pPr>
        <w:pStyle w:val="aa"/>
        <w:numPr>
          <w:ilvl w:val="1"/>
          <w:numId w:val="7"/>
        </w:numPr>
        <w:suppressAutoHyphens/>
        <w:ind w:left="0" w:firstLine="709"/>
        <w:rPr>
          <w:b w:val="0"/>
        </w:rPr>
      </w:pPr>
      <w:proofErr w:type="gramStart"/>
      <w:r>
        <w:rPr>
          <w:b w:val="0"/>
        </w:rPr>
        <w:t>При нарушении Поставщиком сроков передачи Заказчику подлинных первичных учетных документов, либо нарушение Поставщиком правил их составления, Поставщик обязуется компенсировать убытки Заказчику в размере административных штрафов и взысканий, наложенных на Заказчика со стороны контролирующих органов, в течение 30 (Тридцати) дней от даты получения от Заказчика требования по возмещению убытков с приложением заверенных копий документов, подтверждающих применение к Заказчику административного наказания в</w:t>
      </w:r>
      <w:proofErr w:type="gramEnd"/>
      <w:r>
        <w:rPr>
          <w:b w:val="0"/>
        </w:rPr>
        <w:t xml:space="preserve"> </w:t>
      </w:r>
      <w:proofErr w:type="gramStart"/>
      <w:r>
        <w:rPr>
          <w:b w:val="0"/>
        </w:rPr>
        <w:t>виде</w:t>
      </w:r>
      <w:proofErr w:type="gramEnd"/>
      <w:r>
        <w:rPr>
          <w:b w:val="0"/>
        </w:rPr>
        <w:t xml:space="preserve"> административного штрафа. </w:t>
      </w:r>
    </w:p>
    <w:p w:rsidR="00A34438" w:rsidRDefault="00A34438" w:rsidP="00A34438">
      <w:pPr>
        <w:pStyle w:val="aa"/>
        <w:numPr>
          <w:ilvl w:val="1"/>
          <w:numId w:val="7"/>
        </w:numPr>
        <w:suppressAutoHyphens/>
        <w:ind w:left="0" w:firstLine="709"/>
        <w:rPr>
          <w:b w:val="0"/>
        </w:rPr>
      </w:pPr>
      <w:r>
        <w:rPr>
          <w:b w:val="0"/>
          <w:szCs w:val="24"/>
        </w:rPr>
        <w:t>За нарушение Заказчиком установленных Договором сроков оплаты за поставленное Оборудование более чем на 10 (десять) рабочих дней (льготный период) Заказчик уплачивает Поставщику неустойку в размере  0,03% (Ноль целых три сотых процента) суммы задолженности за каждый день просрочки, но не более 5% (пяти процентов) за все время просрочки.</w:t>
      </w:r>
    </w:p>
    <w:p w:rsidR="00A34438" w:rsidRDefault="00A34438" w:rsidP="00A34438">
      <w:pPr>
        <w:pStyle w:val="aa"/>
        <w:numPr>
          <w:ilvl w:val="1"/>
          <w:numId w:val="7"/>
        </w:numPr>
        <w:suppressAutoHyphens/>
        <w:ind w:left="0" w:firstLine="709"/>
        <w:rPr>
          <w:b w:val="0"/>
        </w:rPr>
      </w:pPr>
      <w:proofErr w:type="gramStart"/>
      <w:r>
        <w:rPr>
          <w:b w:val="0"/>
          <w:bCs/>
        </w:rPr>
        <w:t>За просрочку поставки Оборудования, в том числе из-за нарушения Поставщиком срока направления проекта уточненной спецификации (п. 2.5 Договора), Поставщик по требованию Заказчика уплачивает  неустойку в размере 0,24% (Ноль целых двадцать четыре сотых процента) от цены не поставленного в срок Оборудования за каждый день просрочки, но не более 20 % (двадцати процентов) от цены не поставленного в срок Оборудования</w:t>
      </w:r>
      <w:r>
        <w:rPr>
          <w:b w:val="0"/>
        </w:rPr>
        <w:t>.</w:t>
      </w:r>
      <w:proofErr w:type="gramEnd"/>
    </w:p>
    <w:p w:rsidR="00A34438" w:rsidRDefault="00A34438" w:rsidP="00A34438">
      <w:pPr>
        <w:pStyle w:val="aa"/>
        <w:numPr>
          <w:ilvl w:val="1"/>
          <w:numId w:val="7"/>
        </w:numPr>
        <w:suppressAutoHyphens/>
        <w:ind w:left="0" w:firstLine="709"/>
        <w:rPr>
          <w:b w:val="0"/>
        </w:rPr>
      </w:pPr>
      <w:proofErr w:type="gramStart"/>
      <w:r>
        <w:rPr>
          <w:b w:val="0"/>
        </w:rPr>
        <w:t>При нарушении Поставщиком предусмотренного пунктом 15.6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Pr>
          <w:b w:val="0"/>
        </w:rPr>
        <w:t xml:space="preserve"> Заказчику убытки в размере административных штрафов, наложенных на Заказчика в связи с </w:t>
      </w:r>
      <w:proofErr w:type="spellStart"/>
      <w:r>
        <w:rPr>
          <w:b w:val="0"/>
        </w:rPr>
        <w:t>неразмещением</w:t>
      </w:r>
      <w:proofErr w:type="spellEnd"/>
      <w:r>
        <w:rPr>
          <w:b w:val="0"/>
        </w:rPr>
        <w:t>/нарушением сроков размещения/предоставления информации в соответствии с действующим законодательством Российской Федерации.</w:t>
      </w:r>
    </w:p>
    <w:p w:rsidR="00A34438" w:rsidRDefault="00A34438" w:rsidP="00A34438">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A34438" w:rsidRDefault="00A34438" w:rsidP="00A34438">
      <w:pPr>
        <w:pStyle w:val="aa"/>
        <w:numPr>
          <w:ilvl w:val="1"/>
          <w:numId w:val="7"/>
        </w:numPr>
        <w:suppressAutoHyphens/>
        <w:ind w:left="0" w:firstLine="709"/>
        <w:rPr>
          <w:b w:val="0"/>
          <w:szCs w:val="24"/>
        </w:rPr>
      </w:pPr>
      <w:r>
        <w:rPr>
          <w:b w:val="0"/>
          <w:szCs w:val="24"/>
        </w:rPr>
        <w:t xml:space="preserve">В случае не предоставления (несвоевременного предоставления) обеспечения, указанного в статье 8 настоящего Договора,  Заказчик вправе потребовать с </w:t>
      </w:r>
      <w:r>
        <w:rPr>
          <w:b w:val="0"/>
          <w:szCs w:val="24"/>
        </w:rPr>
        <w:lastRenderedPageBreak/>
        <w:t>Поставщика уплаты неустойки в размере 0,03 % (Ноль целых три сотых процента) от цены Договора, за каждый день просрочки.</w:t>
      </w:r>
    </w:p>
    <w:p w:rsidR="00A34438" w:rsidRDefault="00A34438" w:rsidP="00A34438">
      <w:pPr>
        <w:pStyle w:val="aa"/>
        <w:numPr>
          <w:ilvl w:val="1"/>
          <w:numId w:val="7"/>
        </w:numPr>
        <w:suppressAutoHyphens/>
        <w:ind w:left="0" w:firstLine="709"/>
        <w:rPr>
          <w:b w:val="0"/>
          <w:szCs w:val="24"/>
        </w:rPr>
      </w:pPr>
      <w:proofErr w:type="gramStart"/>
      <w:r>
        <w:rPr>
          <w:b w:val="0"/>
          <w:szCs w:val="24"/>
        </w:rPr>
        <w:t>При нарушении Поставщиком сроков передачи Заказчику оригиналов первичных документов, указанных в пункте 7.4 Договора, либо нарушением Поставщиком правил их составления, Поставщик уплачивает Заказчику по его требованию неустойку в виде пени в размере 1% (один процент) от стоимости Оборудования соответственно, а также обязуется компенсировать убытки Заказчику в размере штрафов и взысканий, наложенных на Заказчика, в результате отсутствия либо ненадлежащего оформления указанных</w:t>
      </w:r>
      <w:proofErr w:type="gramEnd"/>
      <w:r>
        <w:rPr>
          <w:b w:val="0"/>
          <w:szCs w:val="24"/>
        </w:rPr>
        <w:t xml:space="preserve"> документов - в течение 30 (тридцати) календарных дней от даты получения требования Заказчика к Поставщику по возмещению убытков.</w:t>
      </w:r>
    </w:p>
    <w:p w:rsidR="00A34438" w:rsidRDefault="00A34438" w:rsidP="00A34438">
      <w:pPr>
        <w:pStyle w:val="aa"/>
        <w:numPr>
          <w:ilvl w:val="1"/>
          <w:numId w:val="7"/>
        </w:numPr>
        <w:suppressAutoHyphens/>
        <w:ind w:left="0" w:firstLine="709"/>
        <w:rPr>
          <w:b w:val="0"/>
        </w:rPr>
      </w:pPr>
      <w:r>
        <w:rPr>
          <w:b w:val="0"/>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Заказчик вправе потребовать от Поставщика уплаты штрафа в размере данного денежного обязательства.</w:t>
      </w:r>
    </w:p>
    <w:p w:rsidR="00A34438" w:rsidRDefault="00A34438" w:rsidP="00A34438">
      <w:pPr>
        <w:pStyle w:val="aa"/>
        <w:numPr>
          <w:ilvl w:val="1"/>
          <w:numId w:val="7"/>
        </w:numPr>
        <w:suppressAutoHyphens/>
        <w:ind w:left="0" w:firstLine="709"/>
        <w:rPr>
          <w:b w:val="0"/>
        </w:rPr>
      </w:pPr>
      <w:r>
        <w:rPr>
          <w:b w:val="0"/>
        </w:rPr>
        <w:t>Уплата неустойки не освобождает Стороны от полного выполнения обязательств по Договору.</w:t>
      </w:r>
    </w:p>
    <w:p w:rsidR="00A34438" w:rsidRDefault="00A34438" w:rsidP="00A34438">
      <w:pPr>
        <w:pStyle w:val="aa"/>
        <w:numPr>
          <w:ilvl w:val="1"/>
          <w:numId w:val="7"/>
        </w:numPr>
        <w:suppressAutoHyphens/>
        <w:ind w:left="0" w:firstLine="709"/>
        <w:rPr>
          <w:b w:val="0"/>
        </w:rPr>
      </w:pPr>
      <w:r>
        <w:rPr>
          <w:b w:val="0"/>
          <w:szCs w:val="24"/>
        </w:rPr>
        <w:t>В случае ненадлежащего исполнения Поставщиком своих обязательств по Договору, Заказчик имеет право удержать сумму убытков и/или неустойки из любого платежа, причитающегося Поставщику</w:t>
      </w:r>
      <w:r>
        <w:rPr>
          <w:b w:val="0"/>
        </w:rPr>
        <w:t xml:space="preserve">. </w:t>
      </w:r>
    </w:p>
    <w:p w:rsidR="00A34438" w:rsidRDefault="00A34438" w:rsidP="00A34438">
      <w:pPr>
        <w:pStyle w:val="aa"/>
        <w:suppressAutoHyphens/>
        <w:ind w:left="709" w:firstLine="0"/>
        <w:rPr>
          <w:b w:val="0"/>
        </w:rPr>
      </w:pPr>
    </w:p>
    <w:p w:rsidR="00A34438" w:rsidRDefault="00A34438" w:rsidP="00A34438">
      <w:pPr>
        <w:tabs>
          <w:tab w:val="left" w:pos="284"/>
        </w:tabs>
        <w:spacing w:after="240"/>
        <w:jc w:val="center"/>
        <w:rPr>
          <w:b/>
          <w:bCs/>
          <w:sz w:val="24"/>
        </w:rPr>
      </w:pPr>
      <w:r>
        <w:rPr>
          <w:b/>
          <w:bCs/>
          <w:sz w:val="24"/>
        </w:rPr>
        <w:t>12. ОБСТОЯТЕЛЬСТВА НЕПРЕОДОЛИМОЙ СИЛЫ</w:t>
      </w:r>
    </w:p>
    <w:p w:rsidR="00A34438" w:rsidRDefault="00A34438" w:rsidP="00A34438">
      <w:pPr>
        <w:pStyle w:val="af"/>
        <w:numPr>
          <w:ilvl w:val="0"/>
          <w:numId w:val="8"/>
        </w:numPr>
        <w:spacing w:after="240"/>
        <w:jc w:val="both"/>
        <w:rPr>
          <w:vanish/>
          <w:sz w:val="24"/>
          <w:szCs w:val="24"/>
        </w:rPr>
      </w:pPr>
    </w:p>
    <w:p w:rsidR="00A34438" w:rsidRDefault="00A34438" w:rsidP="00A34438">
      <w:pPr>
        <w:pStyle w:val="af"/>
        <w:numPr>
          <w:ilvl w:val="0"/>
          <w:numId w:val="8"/>
        </w:numPr>
        <w:spacing w:after="240"/>
        <w:jc w:val="both"/>
        <w:rPr>
          <w:vanish/>
          <w:sz w:val="24"/>
          <w:szCs w:val="24"/>
        </w:rPr>
      </w:pPr>
    </w:p>
    <w:p w:rsidR="00A34438" w:rsidRDefault="00A34438" w:rsidP="00A34438">
      <w:pPr>
        <w:numPr>
          <w:ilvl w:val="1"/>
          <w:numId w:val="8"/>
        </w:numPr>
        <w:ind w:left="0" w:firstLine="709"/>
        <w:jc w:val="both"/>
        <w:rPr>
          <w:sz w:val="24"/>
          <w:szCs w:val="24"/>
        </w:rPr>
      </w:pPr>
      <w:r>
        <w:rPr>
          <w:sz w:val="24"/>
          <w:szCs w:val="24"/>
        </w:rPr>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(далее именуются - Форс-мажорные обстоятельства). Такими обстоятельствами могут быть, включая, </w:t>
      </w:r>
      <w:proofErr w:type="gramStart"/>
      <w:r>
        <w:rPr>
          <w:sz w:val="24"/>
          <w:szCs w:val="24"/>
        </w:rPr>
        <w:t>но</w:t>
      </w:r>
      <w:proofErr w:type="gramEnd"/>
      <w:r>
        <w:rPr>
          <w:sz w:val="24"/>
          <w:szCs w:val="24"/>
        </w:rPr>
        <w:t xml:space="preserve"> не ограничиваясь: стихийные бедствия, пожары, военные действия,  массовые беспорядки, ограничения со стороны государственных органов и/или национального законодательства.</w:t>
      </w:r>
    </w:p>
    <w:p w:rsidR="00A34438" w:rsidRDefault="00A34438" w:rsidP="00A34438">
      <w:pPr>
        <w:numPr>
          <w:ilvl w:val="1"/>
          <w:numId w:val="8"/>
        </w:numPr>
        <w:ind w:left="0" w:firstLine="709"/>
        <w:jc w:val="both"/>
        <w:rPr>
          <w:sz w:val="24"/>
          <w:szCs w:val="24"/>
        </w:rPr>
      </w:pPr>
      <w:proofErr w:type="gramStart"/>
      <w:r>
        <w:rPr>
          <w:bCs/>
          <w:sz w:val="24"/>
          <w:szCs w:val="24"/>
        </w:rPr>
        <w:t xml:space="preserve">Сторона, подвергшаяся воздействию Форс-мажорных обстоятельств, должна предпринять все возможные меры для минимизации воздействия Форс-мажорных обстоятельств на выполнение обязательств этой Стороны по Договору, а также письменно сообщить другой Стороне о наступлении Форс-мажорных обстоятельств в течение </w:t>
      </w:r>
      <w:r>
        <w:rPr>
          <w:sz w:val="24"/>
          <w:szCs w:val="24"/>
        </w:rPr>
        <w:t xml:space="preserve">5 (пяти) </w:t>
      </w:r>
      <w:r>
        <w:rPr>
          <w:bCs/>
          <w:sz w:val="24"/>
          <w:szCs w:val="24"/>
        </w:rPr>
        <w:t>календарных дней после того, как о воздействии Форс-мажорных обстоятельств ей стало или должно было стать известно.</w:t>
      </w:r>
      <w:proofErr w:type="gramEnd"/>
      <w:r>
        <w:rPr>
          <w:bCs/>
          <w:sz w:val="24"/>
          <w:szCs w:val="24"/>
        </w:rPr>
        <w:t xml:space="preserve"> В течение разумного срока со дня, когда пострадавшая Сторона узнала о воздействии на неё Форс-мажорных обстоятельств, эта Сторона должна передать другой Стороне подтверждение Торгово-промышленной палаты или иного уполномоченного органа страны, на территории которой имеют место Форс-мажорные обстоятельства, об их наступлении.</w:t>
      </w:r>
    </w:p>
    <w:p w:rsidR="00A34438" w:rsidRDefault="00A34438" w:rsidP="00A34438">
      <w:pPr>
        <w:numPr>
          <w:ilvl w:val="1"/>
          <w:numId w:val="8"/>
        </w:numPr>
        <w:ind w:left="0" w:firstLine="709"/>
        <w:jc w:val="both"/>
        <w:rPr>
          <w:sz w:val="24"/>
          <w:szCs w:val="24"/>
        </w:rPr>
      </w:pPr>
      <w:r>
        <w:rPr>
          <w:sz w:val="24"/>
          <w:szCs w:val="24"/>
        </w:rPr>
        <w:t>Если невыполнение какой-либо Стороной обязательств по Договору по причине воздействия Форс-мажорных обстоятельств будет длиться более 90 (девяносто) календарных дней, любая из Сторон вправе отказаться от настоящего Договора в одностороннем порядке.</w:t>
      </w:r>
    </w:p>
    <w:p w:rsidR="00A34438" w:rsidRDefault="00A34438" w:rsidP="00A34438">
      <w:pPr>
        <w:numPr>
          <w:ilvl w:val="1"/>
          <w:numId w:val="8"/>
        </w:numPr>
        <w:ind w:left="0" w:firstLine="709"/>
        <w:jc w:val="both"/>
        <w:rPr>
          <w:sz w:val="24"/>
          <w:szCs w:val="24"/>
        </w:rPr>
      </w:pPr>
      <w:r>
        <w:rPr>
          <w:sz w:val="24"/>
          <w:szCs w:val="24"/>
        </w:rPr>
        <w:t>После прекращения действия Форс-мажорных обстоятельств, Сторона, ссылающаяся на них, обязана в течение 5 (пяти) календарных дней с момента, когда ей стало или должно было стать известно об их прекращении, сообщить об этом другой Стороне в письменной форме. При этом сроки поставки должны быть согласованы Сторонами, если Форс-мажорные обстоятельства привели к их изменению.</w:t>
      </w:r>
    </w:p>
    <w:p w:rsidR="00A34438" w:rsidRDefault="00A34438" w:rsidP="00A34438">
      <w:pPr>
        <w:numPr>
          <w:ilvl w:val="1"/>
          <w:numId w:val="8"/>
        </w:numPr>
        <w:ind w:left="0" w:firstLine="709"/>
        <w:jc w:val="both"/>
        <w:rPr>
          <w:sz w:val="24"/>
          <w:szCs w:val="24"/>
        </w:rPr>
      </w:pPr>
      <w:r>
        <w:rPr>
          <w:sz w:val="24"/>
          <w:szCs w:val="24"/>
        </w:rPr>
        <w:lastRenderedPageBreak/>
        <w:t>Если Сторона не направит или несвоевременно направит извещение, предусмотренное пунктами 12.2 и/или 12.4 настоящей Статьи, то она обязана возместить другой Стороне убытки, причиненные не извещением или несвоевременным извещением.</w:t>
      </w:r>
    </w:p>
    <w:p w:rsidR="00A34438" w:rsidRDefault="00A34438" w:rsidP="00A34438">
      <w:pPr>
        <w:numPr>
          <w:ilvl w:val="1"/>
          <w:numId w:val="8"/>
        </w:numPr>
        <w:ind w:left="0" w:firstLine="709"/>
        <w:jc w:val="both"/>
        <w:rPr>
          <w:sz w:val="24"/>
          <w:szCs w:val="24"/>
        </w:rPr>
      </w:pPr>
      <w:r>
        <w:rPr>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Договора, а также для освобождения Поставщика от ответственности за неисполнение либо ненадлежащее исполнение обязательств по Договору. Под курсом рубля РФ в данном пункте понимается официальный курс, установленный Центральным банком РФ.</w:t>
      </w:r>
    </w:p>
    <w:p w:rsidR="00A34438" w:rsidRDefault="00A34438" w:rsidP="00A34438">
      <w:pPr>
        <w:ind w:left="709"/>
        <w:jc w:val="both"/>
        <w:rPr>
          <w:sz w:val="24"/>
          <w:szCs w:val="24"/>
        </w:rPr>
      </w:pPr>
    </w:p>
    <w:p w:rsidR="00A34438" w:rsidRDefault="00A34438" w:rsidP="00A34438">
      <w:pPr>
        <w:pStyle w:val="4"/>
        <w:numPr>
          <w:ilvl w:val="0"/>
          <w:numId w:val="8"/>
        </w:numPr>
        <w:tabs>
          <w:tab w:val="left" w:pos="708"/>
        </w:tabs>
        <w:spacing w:before="100" w:beforeAutospacing="1" w:after="100" w:afterAutospacing="1"/>
      </w:pPr>
      <w:r>
        <w:t>УСЛОВИЯ КОНФИДЕНЦИАЛЬНОСТИ</w:t>
      </w:r>
    </w:p>
    <w:p w:rsidR="00A34438" w:rsidRDefault="00A34438" w:rsidP="00A34438">
      <w:pPr>
        <w:pStyle w:val="ac"/>
        <w:spacing w:before="100" w:beforeAutospacing="1" w:after="100" w:afterAutospacing="1"/>
        <w:ind w:left="0" w:right="-6" w:firstLine="709"/>
        <w:jc w:val="both"/>
        <w:rPr>
          <w:sz w:val="24"/>
        </w:rPr>
      </w:pPr>
      <w:r>
        <w:rPr>
          <w:sz w:val="24"/>
        </w:rPr>
        <w:t>Условия конфиденциальности и связанные с ее осуществлением права и обязанности сторон изложены в Приложении № 5 «Условия конфиденциальности» к Договору.</w:t>
      </w:r>
    </w:p>
    <w:p w:rsidR="00A34438" w:rsidRDefault="00A34438" w:rsidP="00A34438">
      <w:pPr>
        <w:pStyle w:val="ac"/>
        <w:spacing w:before="100" w:beforeAutospacing="1" w:after="100" w:afterAutospacing="1"/>
        <w:ind w:right="-6"/>
        <w:jc w:val="both"/>
        <w:rPr>
          <w:sz w:val="24"/>
        </w:rPr>
      </w:pPr>
    </w:p>
    <w:p w:rsidR="00A34438" w:rsidRDefault="00A34438" w:rsidP="00A34438">
      <w:pPr>
        <w:pStyle w:val="3"/>
        <w:numPr>
          <w:ilvl w:val="0"/>
          <w:numId w:val="8"/>
        </w:numPr>
        <w:tabs>
          <w:tab w:val="left" w:pos="284"/>
        </w:tabs>
        <w:suppressAutoHyphens/>
        <w:ind w:left="0" w:firstLine="0"/>
        <w:jc w:val="center"/>
        <w:rPr>
          <w:b/>
          <w:sz w:val="24"/>
          <w:szCs w:val="24"/>
        </w:rPr>
      </w:pPr>
      <w:r>
        <w:rPr>
          <w:b/>
          <w:sz w:val="24"/>
          <w:szCs w:val="24"/>
        </w:rPr>
        <w:t>ИЗМЕНЕНИЕ И РАСТОРЖЕНИЕ ДОГОВОРА</w:t>
      </w:r>
    </w:p>
    <w:p w:rsidR="00A34438" w:rsidRDefault="00A34438" w:rsidP="00A34438">
      <w:pPr>
        <w:jc w:val="center"/>
        <w:rPr>
          <w:b/>
          <w:sz w:val="24"/>
          <w:szCs w:val="24"/>
        </w:rPr>
      </w:pPr>
    </w:p>
    <w:p w:rsidR="00A34438" w:rsidRDefault="00A34438" w:rsidP="00A34438">
      <w:pPr>
        <w:numPr>
          <w:ilvl w:val="1"/>
          <w:numId w:val="8"/>
        </w:numPr>
        <w:ind w:left="0" w:firstLine="709"/>
        <w:jc w:val="both"/>
        <w:rPr>
          <w:sz w:val="24"/>
          <w:szCs w:val="24"/>
        </w:rPr>
      </w:pPr>
      <w:r>
        <w:rPr>
          <w:sz w:val="24"/>
          <w:szCs w:val="24"/>
        </w:rPr>
        <w:t xml:space="preserve">В случае если </w:t>
      </w:r>
      <w:proofErr w:type="spellStart"/>
      <w:r>
        <w:rPr>
          <w:sz w:val="24"/>
          <w:szCs w:val="24"/>
        </w:rPr>
        <w:t>Инозаказчиком</w:t>
      </w:r>
      <w:proofErr w:type="spellEnd"/>
      <w:r>
        <w:rPr>
          <w:sz w:val="24"/>
          <w:szCs w:val="24"/>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с </w:t>
      </w:r>
      <w:proofErr w:type="spellStart"/>
      <w:r>
        <w:rPr>
          <w:sz w:val="24"/>
          <w:szCs w:val="24"/>
        </w:rPr>
        <w:t>Инозаказчиком</w:t>
      </w:r>
      <w:proofErr w:type="spellEnd"/>
      <w:r>
        <w:rPr>
          <w:sz w:val="24"/>
          <w:szCs w:val="24"/>
        </w:rPr>
        <w:t>, Заказчик вправе в одностороннем порядке отказаться от исполнения Договора.</w:t>
      </w:r>
    </w:p>
    <w:p w:rsidR="00A34438" w:rsidRDefault="00A34438" w:rsidP="00A34438">
      <w:pPr>
        <w:numPr>
          <w:ilvl w:val="1"/>
          <w:numId w:val="8"/>
        </w:numPr>
        <w:ind w:left="0" w:firstLine="709"/>
        <w:jc w:val="both"/>
        <w:rPr>
          <w:sz w:val="24"/>
          <w:szCs w:val="24"/>
        </w:rPr>
      </w:pPr>
      <w:r>
        <w:rPr>
          <w:sz w:val="24"/>
          <w:szCs w:val="24"/>
        </w:rPr>
        <w:t xml:space="preserve">Заказчик обязан письменно уведомить об отказе от исполнения Договора Поставщика посредством направления уведомления. Уведомление должно содержать: </w:t>
      </w:r>
    </w:p>
    <w:p w:rsidR="00A34438" w:rsidRDefault="00A34438" w:rsidP="00A34438">
      <w:pPr>
        <w:ind w:firstLine="709"/>
        <w:jc w:val="both"/>
        <w:rPr>
          <w:sz w:val="24"/>
          <w:szCs w:val="24"/>
        </w:rPr>
      </w:pPr>
      <w:r>
        <w:rPr>
          <w:sz w:val="24"/>
          <w:szCs w:val="24"/>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A34438" w:rsidRDefault="00A34438" w:rsidP="00A34438">
      <w:pPr>
        <w:ind w:firstLine="709"/>
        <w:jc w:val="both"/>
        <w:rPr>
          <w:sz w:val="24"/>
          <w:szCs w:val="24"/>
        </w:rPr>
      </w:pPr>
      <w:r>
        <w:rPr>
          <w:sz w:val="24"/>
          <w:szCs w:val="24"/>
        </w:rPr>
        <w:t>- дату, с которой Договор считается расторгнутым. Указанная дата не должна быть ранее 14 (четырнадцати) дней с момента получения другой Стороной такого уведомления.</w:t>
      </w:r>
    </w:p>
    <w:p w:rsidR="00A34438" w:rsidRDefault="00A34438" w:rsidP="00A34438">
      <w:pPr>
        <w:numPr>
          <w:ilvl w:val="1"/>
          <w:numId w:val="8"/>
        </w:numPr>
        <w:ind w:left="0" w:firstLine="709"/>
        <w:jc w:val="both"/>
        <w:rPr>
          <w:sz w:val="24"/>
          <w:szCs w:val="24"/>
        </w:rPr>
      </w:pPr>
      <w:r>
        <w:rPr>
          <w:sz w:val="24"/>
          <w:szCs w:val="24"/>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A34438" w:rsidRDefault="00A34438" w:rsidP="00A34438">
      <w:pPr>
        <w:numPr>
          <w:ilvl w:val="1"/>
          <w:numId w:val="8"/>
        </w:numPr>
        <w:ind w:left="0" w:firstLine="709"/>
        <w:jc w:val="both"/>
        <w:rPr>
          <w:sz w:val="24"/>
          <w:szCs w:val="24"/>
        </w:rPr>
      </w:pPr>
      <w:r>
        <w:rPr>
          <w:sz w:val="24"/>
          <w:szCs w:val="24"/>
        </w:rPr>
        <w:t xml:space="preserve">В случае одностороннего отказа от Договора Заказчик обеспечивает оплату Оборудования, поставленного до даты одностороннего отказа от исполнения Договора. </w:t>
      </w:r>
    </w:p>
    <w:p w:rsidR="00A34438" w:rsidRDefault="00A34438" w:rsidP="00A34438">
      <w:pPr>
        <w:numPr>
          <w:ilvl w:val="1"/>
          <w:numId w:val="8"/>
        </w:numPr>
        <w:ind w:left="0" w:firstLine="709"/>
        <w:jc w:val="both"/>
        <w:rPr>
          <w:sz w:val="24"/>
          <w:szCs w:val="24"/>
        </w:rPr>
      </w:pPr>
      <w:r>
        <w:rPr>
          <w:sz w:val="24"/>
          <w:szCs w:val="24"/>
        </w:rPr>
        <w:t>Односторонний отказ от исполнения Договора не освобождает Стороны от ответственности за нарушения условий Договора, если таковые имели место до дня расторжения Договора.</w:t>
      </w:r>
    </w:p>
    <w:p w:rsidR="00A34438" w:rsidRDefault="00A34438" w:rsidP="00A34438">
      <w:pPr>
        <w:numPr>
          <w:ilvl w:val="1"/>
          <w:numId w:val="8"/>
        </w:numPr>
        <w:ind w:left="0" w:firstLine="709"/>
        <w:jc w:val="both"/>
        <w:rPr>
          <w:sz w:val="24"/>
          <w:szCs w:val="24"/>
        </w:rPr>
      </w:pPr>
      <w:r>
        <w:rPr>
          <w:sz w:val="24"/>
          <w:szCs w:val="24"/>
        </w:rPr>
        <w:t>Заказчик также может отказаться от исполнения Договора в одностороннем порядке в случае:</w:t>
      </w:r>
    </w:p>
    <w:p w:rsidR="00A34438" w:rsidRDefault="00A34438" w:rsidP="00A34438">
      <w:pPr>
        <w:ind w:firstLine="709"/>
        <w:jc w:val="both"/>
        <w:rPr>
          <w:sz w:val="24"/>
          <w:szCs w:val="24"/>
        </w:rPr>
      </w:pPr>
      <w:r>
        <w:rPr>
          <w:sz w:val="24"/>
          <w:szCs w:val="24"/>
        </w:rPr>
        <w:t>- неоднократного (два и более раза) или существенного (на срок более 30 (тридцати) календарных дней) нарушения Поставщиком сроков поставки Оборудования, определенных в Спецификации, или иных обязательств, установленных Договором;</w:t>
      </w:r>
    </w:p>
    <w:p w:rsidR="00A34438" w:rsidRDefault="00A34438" w:rsidP="00A34438">
      <w:pPr>
        <w:ind w:firstLine="709"/>
        <w:jc w:val="both"/>
        <w:rPr>
          <w:sz w:val="24"/>
          <w:szCs w:val="24"/>
        </w:rPr>
      </w:pPr>
      <w:r>
        <w:rPr>
          <w:sz w:val="24"/>
          <w:szCs w:val="24"/>
        </w:rPr>
        <w:t>- в случае поставки Поставщиком Оборудования ненадлежащего качества с недостатками, которые не могут быть устранены Поставщиком в установленный Заказчиком срок;</w:t>
      </w:r>
    </w:p>
    <w:p w:rsidR="00A34438" w:rsidRDefault="00A34438" w:rsidP="00A34438">
      <w:pPr>
        <w:ind w:firstLine="709"/>
        <w:jc w:val="both"/>
        <w:rPr>
          <w:sz w:val="24"/>
          <w:szCs w:val="24"/>
        </w:rPr>
      </w:pPr>
      <w:r>
        <w:rPr>
          <w:sz w:val="24"/>
          <w:szCs w:val="24"/>
        </w:rPr>
        <w:t>- введения в отношении Поставщика одной из процедур банкротства определенных законодательством, либо подачи Поставщиком заявления о признании себя несостоятельным (банкротом);</w:t>
      </w:r>
    </w:p>
    <w:p w:rsidR="00A34438" w:rsidRDefault="00A34438" w:rsidP="00A34438">
      <w:pPr>
        <w:ind w:firstLine="709"/>
        <w:jc w:val="both"/>
        <w:rPr>
          <w:sz w:val="24"/>
          <w:szCs w:val="24"/>
        </w:rPr>
      </w:pPr>
      <w:r>
        <w:rPr>
          <w:sz w:val="24"/>
          <w:szCs w:val="24"/>
        </w:rPr>
        <w:t>- в случаях, предусмотренных пунктом 15.5. настоящего Договора;</w:t>
      </w:r>
    </w:p>
    <w:p w:rsidR="00A34438" w:rsidRDefault="00A34438" w:rsidP="00A34438">
      <w:pPr>
        <w:ind w:firstLine="709"/>
        <w:jc w:val="both"/>
        <w:rPr>
          <w:sz w:val="24"/>
          <w:szCs w:val="24"/>
        </w:rPr>
      </w:pPr>
      <w:r>
        <w:rPr>
          <w:sz w:val="24"/>
          <w:szCs w:val="24"/>
        </w:rPr>
        <w:lastRenderedPageBreak/>
        <w:t xml:space="preserve">- в случае </w:t>
      </w:r>
      <w:proofErr w:type="spellStart"/>
      <w:r>
        <w:rPr>
          <w:sz w:val="24"/>
          <w:szCs w:val="24"/>
        </w:rPr>
        <w:t>непредоставления</w:t>
      </w:r>
      <w:proofErr w:type="spellEnd"/>
      <w:r>
        <w:rPr>
          <w:sz w:val="24"/>
          <w:szCs w:val="24"/>
        </w:rPr>
        <w:t xml:space="preserve"> Поставщиком обеспечения возврата аванса, обеспечения исполнения договора в сроки, установленные Договором.</w:t>
      </w:r>
    </w:p>
    <w:p w:rsidR="00A34438" w:rsidRDefault="00A34438" w:rsidP="00A34438">
      <w:pPr>
        <w:ind w:firstLine="709"/>
        <w:jc w:val="both"/>
        <w:rPr>
          <w:sz w:val="24"/>
          <w:szCs w:val="24"/>
        </w:rPr>
      </w:pPr>
      <w:r>
        <w:rPr>
          <w:sz w:val="24"/>
          <w:szCs w:val="24"/>
        </w:rPr>
        <w:t>При этом Поставщик обязуется возместить Заказчику все подтвержденные убытки.</w:t>
      </w:r>
    </w:p>
    <w:p w:rsidR="00A34438" w:rsidRDefault="00A34438" w:rsidP="00A34438">
      <w:pPr>
        <w:numPr>
          <w:ilvl w:val="1"/>
          <w:numId w:val="8"/>
        </w:numPr>
        <w:ind w:left="0" w:firstLine="709"/>
        <w:jc w:val="both"/>
        <w:rPr>
          <w:sz w:val="24"/>
          <w:szCs w:val="24"/>
        </w:rPr>
      </w:pPr>
      <w:r>
        <w:rPr>
          <w:sz w:val="24"/>
          <w:szCs w:val="24"/>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Заказчиком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A34438" w:rsidRDefault="00A34438" w:rsidP="00A34438">
      <w:pPr>
        <w:numPr>
          <w:ilvl w:val="1"/>
          <w:numId w:val="8"/>
        </w:numPr>
        <w:ind w:left="0" w:firstLine="709"/>
        <w:jc w:val="both"/>
        <w:rPr>
          <w:sz w:val="24"/>
          <w:szCs w:val="24"/>
        </w:rPr>
      </w:pPr>
      <w:r>
        <w:rPr>
          <w:sz w:val="24"/>
          <w:szCs w:val="24"/>
        </w:rPr>
        <w:t>Заказчик, отказавшийся в одностороннем порядке от исполнения Договора по основаниям, предусмотренным настоящей статьей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
    <w:p w:rsidR="00A34438" w:rsidRDefault="00A34438" w:rsidP="00A34438">
      <w:pPr>
        <w:numPr>
          <w:ilvl w:val="1"/>
          <w:numId w:val="8"/>
        </w:numPr>
        <w:ind w:left="0" w:firstLine="709"/>
        <w:jc w:val="both"/>
        <w:rPr>
          <w:sz w:val="24"/>
          <w:szCs w:val="24"/>
        </w:rPr>
      </w:pPr>
      <w:r>
        <w:rPr>
          <w:sz w:val="24"/>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34438" w:rsidRDefault="00A34438" w:rsidP="00A34438">
      <w:pPr>
        <w:ind w:left="709"/>
        <w:jc w:val="both"/>
        <w:rPr>
          <w:sz w:val="24"/>
          <w:szCs w:val="24"/>
        </w:rPr>
      </w:pPr>
    </w:p>
    <w:p w:rsidR="00A34438" w:rsidRDefault="00A34438" w:rsidP="00A34438">
      <w:pPr>
        <w:pStyle w:val="3"/>
        <w:numPr>
          <w:ilvl w:val="0"/>
          <w:numId w:val="8"/>
        </w:numPr>
        <w:tabs>
          <w:tab w:val="left" w:pos="284"/>
        </w:tabs>
        <w:suppressAutoHyphens/>
        <w:ind w:left="0" w:firstLine="0"/>
        <w:jc w:val="center"/>
        <w:rPr>
          <w:b/>
          <w:sz w:val="24"/>
        </w:rPr>
      </w:pPr>
      <w:r>
        <w:rPr>
          <w:b/>
          <w:sz w:val="24"/>
        </w:rPr>
        <w:t>ПРОЧИЕ УСЛОВИЯ</w:t>
      </w:r>
    </w:p>
    <w:p w:rsidR="00A34438" w:rsidRDefault="00A34438" w:rsidP="00A34438">
      <w:pPr>
        <w:pStyle w:val="3"/>
        <w:tabs>
          <w:tab w:val="left" w:pos="284"/>
        </w:tabs>
        <w:suppressAutoHyphens/>
        <w:rPr>
          <w:b/>
          <w:sz w:val="24"/>
        </w:rPr>
      </w:pPr>
    </w:p>
    <w:p w:rsidR="00A34438" w:rsidRDefault="00A34438" w:rsidP="00A34438">
      <w:pPr>
        <w:numPr>
          <w:ilvl w:val="1"/>
          <w:numId w:val="8"/>
        </w:numPr>
        <w:ind w:left="0" w:firstLine="709"/>
        <w:jc w:val="both"/>
        <w:rPr>
          <w:sz w:val="24"/>
          <w:szCs w:val="24"/>
        </w:rPr>
      </w:pPr>
      <w:r>
        <w:rPr>
          <w:sz w:val="24"/>
          <w:szCs w:val="24"/>
        </w:rPr>
        <w:t>Договор вступает в силу с момента его подписания обеими Сторонами и действует до полного исполнения Сторонами своих обязательств.</w:t>
      </w:r>
    </w:p>
    <w:p w:rsidR="00A34438" w:rsidRDefault="00A34438" w:rsidP="00A34438">
      <w:pPr>
        <w:numPr>
          <w:ilvl w:val="1"/>
          <w:numId w:val="8"/>
        </w:numPr>
        <w:ind w:left="0" w:firstLine="709"/>
        <w:jc w:val="both"/>
        <w:rPr>
          <w:sz w:val="24"/>
          <w:szCs w:val="24"/>
        </w:rPr>
      </w:pPr>
      <w:r>
        <w:rPr>
          <w:sz w:val="24"/>
          <w:szCs w:val="24"/>
        </w:rPr>
        <w:t xml:space="preserve">Все изменения и дополнения к Договору имеют силу, если они совершены в письменной форме и подписаны уполномоченными представителями Сторон. </w:t>
      </w:r>
    </w:p>
    <w:p w:rsidR="00A34438" w:rsidRDefault="00A34438" w:rsidP="00A34438">
      <w:pPr>
        <w:numPr>
          <w:ilvl w:val="1"/>
          <w:numId w:val="8"/>
        </w:numPr>
        <w:ind w:left="0" w:firstLine="709"/>
        <w:jc w:val="both"/>
        <w:rPr>
          <w:sz w:val="24"/>
          <w:szCs w:val="24"/>
        </w:rPr>
      </w:pPr>
      <w:r>
        <w:rPr>
          <w:sz w:val="24"/>
          <w:szCs w:val="24"/>
        </w:rPr>
        <w:t>С момента вступления Договора в силу все предшествующие переговоры и переписка по нему теряют силу.</w:t>
      </w:r>
    </w:p>
    <w:p w:rsidR="00A34438" w:rsidRDefault="00A34438" w:rsidP="00A34438">
      <w:pPr>
        <w:numPr>
          <w:ilvl w:val="1"/>
          <w:numId w:val="8"/>
        </w:numPr>
        <w:ind w:left="0" w:firstLine="709"/>
        <w:jc w:val="both"/>
        <w:rPr>
          <w:sz w:val="24"/>
          <w:szCs w:val="24"/>
        </w:rPr>
      </w:pPr>
      <w:r>
        <w:rPr>
          <w:sz w:val="24"/>
          <w:szCs w:val="24"/>
        </w:rPr>
        <w:t>Договор составлен и подписан в двух экземплярах, на русском языке, по одному для каждой из Сторон, причём оба экземпляра имеют одинаковую юридическую силу.</w:t>
      </w:r>
    </w:p>
    <w:p w:rsidR="00A34438" w:rsidRDefault="00A34438" w:rsidP="00A34438">
      <w:pPr>
        <w:numPr>
          <w:ilvl w:val="1"/>
          <w:numId w:val="8"/>
        </w:numPr>
        <w:ind w:left="0" w:firstLine="709"/>
        <w:jc w:val="both"/>
        <w:rPr>
          <w:sz w:val="24"/>
          <w:szCs w:val="24"/>
        </w:rPr>
      </w:pPr>
      <w:r>
        <w:rPr>
          <w:sz w:val="24"/>
          <w:szCs w:val="24"/>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Поставщика, переданные Заказчику по акту от ____ 201__ года, (далее - Сведения), являются полными, точными и достоверными. </w:t>
      </w:r>
    </w:p>
    <w:p w:rsidR="00A34438" w:rsidRDefault="00A34438" w:rsidP="00A34438">
      <w:pPr>
        <w:ind w:firstLine="709"/>
        <w:jc w:val="both"/>
        <w:rPr>
          <w:sz w:val="24"/>
          <w:szCs w:val="24"/>
        </w:rPr>
      </w:pPr>
      <w:r>
        <w:rPr>
          <w:sz w:val="24"/>
          <w:szCs w:val="24"/>
        </w:rPr>
        <w:t>(Первый вариант первого абзаца применяется при передаче Сведений на материальных (в том числе, электронных) носителях)</w:t>
      </w:r>
    </w:p>
    <w:p w:rsidR="00A34438" w:rsidRDefault="00A34438" w:rsidP="00A34438">
      <w:pPr>
        <w:ind w:firstLine="709"/>
        <w:jc w:val="both"/>
        <w:rPr>
          <w:sz w:val="24"/>
          <w:szCs w:val="24"/>
        </w:rPr>
      </w:pPr>
      <w:r>
        <w:rPr>
          <w:sz w:val="24"/>
          <w:szCs w:val="24"/>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Заказчика _______@_______ (далее - Сведения), являются полными, точными и достоверными. </w:t>
      </w:r>
    </w:p>
    <w:p w:rsidR="00A34438" w:rsidRDefault="00A34438" w:rsidP="00A34438">
      <w:pPr>
        <w:ind w:firstLine="709"/>
        <w:jc w:val="both"/>
        <w:rPr>
          <w:sz w:val="24"/>
          <w:szCs w:val="24"/>
        </w:rPr>
      </w:pPr>
      <w:r>
        <w:rPr>
          <w:sz w:val="24"/>
          <w:szCs w:val="24"/>
        </w:rPr>
        <w:t>(Второй вариант первого абзаца применяется при передаче Сведений по электронной почте)</w:t>
      </w:r>
    </w:p>
    <w:p w:rsidR="00A34438" w:rsidRDefault="00A34438" w:rsidP="00A34438">
      <w:pPr>
        <w:ind w:firstLine="709"/>
        <w:jc w:val="both"/>
        <w:rPr>
          <w:sz w:val="24"/>
          <w:szCs w:val="24"/>
        </w:rPr>
      </w:pPr>
      <w:r>
        <w:rPr>
          <w:sz w:val="24"/>
          <w:szCs w:val="24"/>
        </w:rPr>
        <w:t>При изменении Сведений Поставщик обязан не позднее 5 (пяти) дней с момента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8 к Договору.</w:t>
      </w:r>
    </w:p>
    <w:p w:rsidR="00A34438" w:rsidRDefault="00A34438" w:rsidP="00A34438">
      <w:pPr>
        <w:ind w:firstLine="709"/>
        <w:jc w:val="both"/>
        <w:rPr>
          <w:sz w:val="24"/>
          <w:szCs w:val="24"/>
        </w:rPr>
      </w:pPr>
      <w:proofErr w:type="gramStart"/>
      <w:r>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w:t>
      </w:r>
      <w:r>
        <w:rPr>
          <w:sz w:val="24"/>
          <w:szCs w:val="24"/>
        </w:rPr>
        <w:lastRenderedPageBreak/>
        <w:t xml:space="preserve">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 компетентным органам государственной власти</w:t>
      </w:r>
      <w:proofErr w:type="gramEnd"/>
      <w:r>
        <w:rPr>
          <w:sz w:val="24"/>
          <w:szCs w:val="24"/>
        </w:rPr>
        <w:t xml:space="preserve"> (в том числе, Федеральной налоговой службе Российской Федерации, Минэнерго России, </w:t>
      </w:r>
      <w:proofErr w:type="spellStart"/>
      <w:r>
        <w:rPr>
          <w:sz w:val="24"/>
          <w:szCs w:val="24"/>
        </w:rPr>
        <w:t>Росфинмониторингу</w:t>
      </w:r>
      <w:proofErr w:type="spellEnd"/>
      <w:r>
        <w:rPr>
          <w:sz w:val="24"/>
          <w:szCs w:val="24"/>
        </w:rPr>
        <w:t xml:space="preserve">, Правительству Российской Федерации) и последующую обработку Сведений </w:t>
      </w:r>
      <w:proofErr w:type="spellStart"/>
      <w:r>
        <w:rPr>
          <w:sz w:val="24"/>
          <w:szCs w:val="24"/>
        </w:rPr>
        <w:t>Госкорпорацией</w:t>
      </w:r>
      <w:proofErr w:type="spellEnd"/>
      <w:r>
        <w:rPr>
          <w:sz w:val="24"/>
          <w:szCs w:val="24"/>
        </w:rPr>
        <w:t xml:space="preserve"> «</w:t>
      </w:r>
      <w:proofErr w:type="spellStart"/>
      <w:r>
        <w:rPr>
          <w:sz w:val="24"/>
          <w:szCs w:val="24"/>
        </w:rPr>
        <w:t>Росатом</w:t>
      </w:r>
      <w:proofErr w:type="spellEnd"/>
      <w:r>
        <w:rPr>
          <w:sz w:val="24"/>
          <w:szCs w:val="24"/>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34438" w:rsidRDefault="00A34438" w:rsidP="00A34438">
      <w:pPr>
        <w:ind w:firstLine="709"/>
        <w:jc w:val="both"/>
        <w:rPr>
          <w:sz w:val="24"/>
          <w:szCs w:val="24"/>
        </w:rPr>
      </w:pPr>
      <w:r>
        <w:rPr>
          <w:sz w:val="24"/>
          <w:szCs w:val="24"/>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4438" w:rsidRDefault="00A34438" w:rsidP="00A34438">
      <w:pPr>
        <w:ind w:firstLine="709"/>
        <w:jc w:val="both"/>
        <w:rPr>
          <w:sz w:val="24"/>
          <w:szCs w:val="24"/>
        </w:rPr>
      </w:pPr>
      <w:proofErr w:type="gramStart"/>
      <w:r>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Pr>
          <w:sz w:val="24"/>
          <w:szCs w:val="24"/>
        </w:rPr>
        <w:t xml:space="preserve"> Договор считается расторгнутым </w:t>
      </w:r>
      <w:proofErr w:type="gramStart"/>
      <w:r>
        <w:rPr>
          <w:sz w:val="24"/>
          <w:szCs w:val="24"/>
        </w:rPr>
        <w:t>с даты получения</w:t>
      </w:r>
      <w:proofErr w:type="gramEnd"/>
      <w:r>
        <w:rPr>
          <w:sz w:val="24"/>
          <w:szCs w:val="24"/>
        </w:rPr>
        <w:t xml:space="preserve"> Поставщиком соответствующего письменного уведомления Заказчика, если более поздняя дата не будет установлена в уведомлении. </w:t>
      </w:r>
    </w:p>
    <w:p w:rsidR="00A34438" w:rsidRDefault="00A34438" w:rsidP="00A34438">
      <w:pPr>
        <w:numPr>
          <w:ilvl w:val="1"/>
          <w:numId w:val="8"/>
        </w:numPr>
        <w:ind w:left="0" w:firstLine="709"/>
        <w:jc w:val="both"/>
        <w:rPr>
          <w:sz w:val="24"/>
          <w:szCs w:val="24"/>
        </w:rPr>
      </w:pP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Pr>
          <w:sz w:val="24"/>
          <w:szCs w:val="24"/>
        </w:rPr>
        <w:t xml:space="preserve">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A34438" w:rsidRDefault="00A34438" w:rsidP="00A34438">
      <w:pPr>
        <w:numPr>
          <w:ilvl w:val="1"/>
          <w:numId w:val="8"/>
        </w:numPr>
        <w:ind w:left="0" w:firstLine="709"/>
        <w:jc w:val="both"/>
        <w:rPr>
          <w:sz w:val="24"/>
          <w:szCs w:val="24"/>
        </w:rPr>
      </w:pPr>
      <w:r>
        <w:rPr>
          <w:sz w:val="24"/>
          <w:szCs w:val="24"/>
        </w:rPr>
        <w:t>Договор включает в себя следующие Приложения, являющиеся его неотъемлемыми частями:</w:t>
      </w:r>
    </w:p>
    <w:p w:rsidR="00A34438" w:rsidRDefault="00A34438" w:rsidP="00A34438">
      <w:pPr>
        <w:ind w:left="709"/>
        <w:jc w:val="both"/>
        <w:rPr>
          <w:sz w:val="24"/>
          <w:szCs w:val="24"/>
        </w:rPr>
      </w:pPr>
    </w:p>
    <w:p w:rsidR="00A34438" w:rsidRDefault="00A34438" w:rsidP="00A34438">
      <w:pPr>
        <w:shd w:val="clear" w:color="auto" w:fill="FFFFFF"/>
        <w:tabs>
          <w:tab w:val="left" w:pos="163"/>
        </w:tabs>
        <w:spacing w:before="60"/>
        <w:jc w:val="both"/>
        <w:rPr>
          <w:sz w:val="24"/>
          <w:szCs w:val="28"/>
        </w:rPr>
      </w:pPr>
      <w:r>
        <w:rPr>
          <w:spacing w:val="-1"/>
          <w:sz w:val="24"/>
          <w:szCs w:val="28"/>
        </w:rPr>
        <w:t>Приложение № 1 -  Спецификация;</w:t>
      </w:r>
    </w:p>
    <w:p w:rsidR="00A34438" w:rsidRDefault="00A34438" w:rsidP="00A34438">
      <w:pPr>
        <w:pStyle w:val="a6"/>
        <w:spacing w:before="60"/>
        <w:jc w:val="both"/>
        <w:rPr>
          <w:b w:val="0"/>
          <w:bCs w:val="0"/>
          <w:sz w:val="24"/>
        </w:rPr>
      </w:pPr>
      <w:r>
        <w:rPr>
          <w:b w:val="0"/>
          <w:bCs w:val="0"/>
          <w:sz w:val="24"/>
        </w:rPr>
        <w:t>Приложение № 2а - </w:t>
      </w:r>
      <w:r>
        <w:rPr>
          <w:b w:val="0"/>
          <w:sz w:val="24"/>
        </w:rPr>
        <w:t>Требования по обеспечению качества для Оборудования 1, 2 и 3 класса безопасности</w:t>
      </w:r>
      <w:r>
        <w:rPr>
          <w:b w:val="0"/>
          <w:bCs w:val="0"/>
          <w:sz w:val="24"/>
        </w:rPr>
        <w:t>;</w:t>
      </w:r>
    </w:p>
    <w:p w:rsidR="00A34438" w:rsidRDefault="00A34438" w:rsidP="00A34438">
      <w:pPr>
        <w:pStyle w:val="a6"/>
        <w:spacing w:before="60"/>
        <w:jc w:val="both"/>
        <w:rPr>
          <w:b w:val="0"/>
          <w:bCs w:val="0"/>
          <w:sz w:val="24"/>
        </w:rPr>
      </w:pPr>
      <w:r>
        <w:rPr>
          <w:b w:val="0"/>
          <w:bCs w:val="0"/>
          <w:sz w:val="24"/>
        </w:rPr>
        <w:t>Приложение № 2б - </w:t>
      </w:r>
      <w:r>
        <w:rPr>
          <w:b w:val="0"/>
          <w:sz w:val="24"/>
        </w:rPr>
        <w:t>Требования по обеспечению качества для Оборудования 4 класса безопасности</w:t>
      </w:r>
      <w:r>
        <w:rPr>
          <w:b w:val="0"/>
          <w:bCs w:val="0"/>
          <w:sz w:val="24"/>
        </w:rPr>
        <w:t>;</w:t>
      </w:r>
    </w:p>
    <w:p w:rsidR="00A34438" w:rsidRDefault="00A34438" w:rsidP="00A34438">
      <w:pPr>
        <w:pStyle w:val="a6"/>
        <w:jc w:val="both"/>
        <w:rPr>
          <w:b w:val="0"/>
          <w:bCs w:val="0"/>
          <w:sz w:val="24"/>
        </w:rPr>
      </w:pPr>
      <w:r>
        <w:rPr>
          <w:b w:val="0"/>
          <w:bCs w:val="0"/>
          <w:sz w:val="24"/>
        </w:rPr>
        <w:t>Приложение № 2в - </w:t>
      </w:r>
      <w:r>
        <w:rPr>
          <w:b w:val="0"/>
          <w:sz w:val="24"/>
        </w:rPr>
        <w:t>Требования по обеспечению качества для Оборудования к Оборудованию  1,2 и 3 класса безопасности, не классифицированного по классу безопасности в Спецификации Оборудования</w:t>
      </w:r>
      <w:r>
        <w:rPr>
          <w:b w:val="0"/>
          <w:bCs w:val="0"/>
          <w:sz w:val="24"/>
        </w:rPr>
        <w:t>;</w:t>
      </w:r>
    </w:p>
    <w:p w:rsidR="00A34438" w:rsidRDefault="00A34438" w:rsidP="00A34438">
      <w:pPr>
        <w:pStyle w:val="FR2"/>
        <w:tabs>
          <w:tab w:val="left" w:pos="1560"/>
        </w:tabs>
        <w:spacing w:before="0"/>
        <w:ind w:left="0"/>
        <w:jc w:val="both"/>
        <w:rPr>
          <w:bCs/>
          <w:sz w:val="24"/>
          <w:szCs w:val="24"/>
        </w:rPr>
      </w:pPr>
      <w:r>
        <w:rPr>
          <w:spacing w:val="-1"/>
          <w:sz w:val="24"/>
          <w:szCs w:val="28"/>
        </w:rPr>
        <w:t xml:space="preserve">Приложение № 3 - Перечень товаросопроводительной и технической документации,                                    </w:t>
      </w:r>
      <w:r>
        <w:rPr>
          <w:bCs/>
          <w:sz w:val="24"/>
          <w:szCs w:val="24"/>
        </w:rPr>
        <w:t>отправляемой Поставщиком в комплекте с Оборудованием и в адрес                                   Заказчика;</w:t>
      </w:r>
    </w:p>
    <w:p w:rsidR="00A34438" w:rsidRDefault="00A34438" w:rsidP="00A34438">
      <w:pPr>
        <w:shd w:val="clear" w:color="auto" w:fill="FFFFFF"/>
        <w:tabs>
          <w:tab w:val="left" w:pos="163"/>
        </w:tabs>
        <w:spacing w:before="60"/>
        <w:jc w:val="both"/>
        <w:rPr>
          <w:spacing w:val="-1"/>
          <w:sz w:val="24"/>
          <w:szCs w:val="28"/>
        </w:rPr>
      </w:pPr>
      <w:r>
        <w:rPr>
          <w:spacing w:val="-1"/>
          <w:sz w:val="24"/>
          <w:szCs w:val="28"/>
        </w:rPr>
        <w:lastRenderedPageBreak/>
        <w:t>Приложение № 3А - Типовая форма упаковочного листа;</w:t>
      </w:r>
    </w:p>
    <w:p w:rsidR="00A34438" w:rsidRDefault="00A34438" w:rsidP="00A34438">
      <w:pPr>
        <w:shd w:val="clear" w:color="auto" w:fill="FFFFFF"/>
        <w:tabs>
          <w:tab w:val="left" w:pos="163"/>
        </w:tabs>
        <w:spacing w:before="60"/>
        <w:jc w:val="both"/>
        <w:rPr>
          <w:spacing w:val="-2"/>
          <w:sz w:val="24"/>
          <w:szCs w:val="28"/>
        </w:rPr>
      </w:pPr>
      <w:r>
        <w:rPr>
          <w:sz w:val="24"/>
          <w:szCs w:val="28"/>
        </w:rPr>
        <w:t xml:space="preserve">Приложение № 4 - </w:t>
      </w:r>
      <w:r>
        <w:rPr>
          <w:bCs/>
          <w:color w:val="000000"/>
          <w:spacing w:val="-3"/>
          <w:sz w:val="24"/>
          <w:szCs w:val="24"/>
        </w:rPr>
        <w:t>Правила маркировки, упаковки и хранения</w:t>
      </w:r>
      <w:r>
        <w:rPr>
          <w:bCs/>
          <w:color w:val="000000"/>
          <w:spacing w:val="-1"/>
          <w:sz w:val="24"/>
          <w:szCs w:val="24"/>
        </w:rPr>
        <w:t xml:space="preserve"> Оборудования</w:t>
      </w:r>
      <w:r>
        <w:rPr>
          <w:spacing w:val="-2"/>
          <w:sz w:val="24"/>
          <w:szCs w:val="28"/>
        </w:rPr>
        <w:t>;</w:t>
      </w:r>
    </w:p>
    <w:p w:rsidR="00A34438" w:rsidRDefault="00A34438" w:rsidP="00A34438">
      <w:pPr>
        <w:shd w:val="clear" w:color="auto" w:fill="FFFFFF"/>
        <w:tabs>
          <w:tab w:val="left" w:pos="163"/>
        </w:tabs>
        <w:spacing w:before="60"/>
        <w:jc w:val="both"/>
        <w:rPr>
          <w:sz w:val="24"/>
          <w:szCs w:val="28"/>
        </w:rPr>
      </w:pPr>
      <w:r>
        <w:rPr>
          <w:spacing w:val="-2"/>
          <w:sz w:val="24"/>
          <w:szCs w:val="28"/>
        </w:rPr>
        <w:t xml:space="preserve">Приложение № 5 - </w:t>
      </w:r>
      <w:r>
        <w:rPr>
          <w:spacing w:val="4"/>
          <w:sz w:val="24"/>
          <w:szCs w:val="28"/>
        </w:rPr>
        <w:t>Условия конфиденциальности</w:t>
      </w:r>
      <w:r>
        <w:rPr>
          <w:spacing w:val="-2"/>
          <w:sz w:val="24"/>
          <w:szCs w:val="28"/>
        </w:rPr>
        <w:t>;</w:t>
      </w:r>
    </w:p>
    <w:p w:rsidR="00A34438" w:rsidRDefault="00A34438" w:rsidP="00A34438">
      <w:pPr>
        <w:shd w:val="clear" w:color="auto" w:fill="FFFFFF"/>
        <w:tabs>
          <w:tab w:val="left" w:pos="163"/>
        </w:tabs>
        <w:spacing w:before="60"/>
        <w:jc w:val="both"/>
        <w:rPr>
          <w:sz w:val="24"/>
          <w:szCs w:val="28"/>
        </w:rPr>
      </w:pPr>
      <w:r>
        <w:rPr>
          <w:spacing w:val="2"/>
          <w:sz w:val="24"/>
          <w:szCs w:val="28"/>
        </w:rPr>
        <w:t>Приложение № 6 - </w:t>
      </w:r>
      <w:r>
        <w:rPr>
          <w:sz w:val="24"/>
          <w:szCs w:val="24"/>
        </w:rPr>
        <w:t xml:space="preserve">Условия пребывания представителей Заказчика на предприятии Поставщика; </w:t>
      </w:r>
    </w:p>
    <w:p w:rsidR="00A34438" w:rsidRDefault="00A34438" w:rsidP="00A34438">
      <w:pPr>
        <w:shd w:val="clear" w:color="auto" w:fill="FFFFFF"/>
        <w:tabs>
          <w:tab w:val="left" w:pos="163"/>
        </w:tabs>
        <w:spacing w:before="60"/>
        <w:jc w:val="both"/>
        <w:rPr>
          <w:spacing w:val="-2"/>
          <w:sz w:val="24"/>
          <w:szCs w:val="28"/>
        </w:rPr>
      </w:pPr>
      <w:r>
        <w:rPr>
          <w:spacing w:val="-2"/>
          <w:sz w:val="24"/>
          <w:szCs w:val="28"/>
        </w:rPr>
        <w:t xml:space="preserve">Приложение № 7 - Перечень документации, направляемой Поставщиком Заказчику до начала изготовления Оборудования (для последующей передачи </w:t>
      </w:r>
      <w:proofErr w:type="spellStart"/>
      <w:r>
        <w:rPr>
          <w:spacing w:val="-2"/>
          <w:sz w:val="24"/>
          <w:szCs w:val="28"/>
        </w:rPr>
        <w:t>Инозаказчику</w:t>
      </w:r>
      <w:proofErr w:type="spellEnd"/>
      <w:r>
        <w:rPr>
          <w:spacing w:val="-2"/>
          <w:sz w:val="24"/>
          <w:szCs w:val="28"/>
        </w:rPr>
        <w:t>);</w:t>
      </w:r>
    </w:p>
    <w:p w:rsidR="00A34438" w:rsidRDefault="00A34438" w:rsidP="00A34438">
      <w:pPr>
        <w:shd w:val="clear" w:color="auto" w:fill="FFFFFF"/>
        <w:tabs>
          <w:tab w:val="left" w:pos="163"/>
        </w:tabs>
        <w:spacing w:before="60"/>
        <w:jc w:val="both"/>
        <w:rPr>
          <w:sz w:val="24"/>
          <w:szCs w:val="28"/>
        </w:rPr>
      </w:pPr>
      <w:r>
        <w:rPr>
          <w:spacing w:val="4"/>
          <w:sz w:val="24"/>
          <w:szCs w:val="28"/>
        </w:rPr>
        <w:t xml:space="preserve">Приложение № 8 - </w:t>
      </w:r>
      <w:r>
        <w:rPr>
          <w:sz w:val="24"/>
          <w:szCs w:val="24"/>
        </w:rPr>
        <w:t>Форма «Информация о собственниках»;</w:t>
      </w:r>
    </w:p>
    <w:p w:rsidR="00A34438" w:rsidRDefault="00A34438" w:rsidP="00A34438">
      <w:pPr>
        <w:shd w:val="clear" w:color="auto" w:fill="FFFFFF"/>
        <w:tabs>
          <w:tab w:val="left" w:pos="163"/>
        </w:tabs>
        <w:spacing w:before="60"/>
        <w:jc w:val="both"/>
        <w:rPr>
          <w:spacing w:val="-2"/>
          <w:sz w:val="24"/>
          <w:szCs w:val="28"/>
        </w:rPr>
      </w:pPr>
      <w:r>
        <w:rPr>
          <w:spacing w:val="-2"/>
          <w:sz w:val="24"/>
          <w:szCs w:val="28"/>
        </w:rPr>
        <w:t>Приложение № 9 - Перечень документов, необходимых для оформления экспортной лицензии/заключения о возможности безлицензионного вывоза оборудования, материалов и соответствующих технологий;</w:t>
      </w:r>
    </w:p>
    <w:p w:rsidR="00A34438" w:rsidRDefault="00A34438" w:rsidP="00A34438">
      <w:pPr>
        <w:shd w:val="clear" w:color="auto" w:fill="FFFFFF"/>
        <w:tabs>
          <w:tab w:val="left" w:pos="163"/>
        </w:tabs>
        <w:spacing w:before="60"/>
        <w:jc w:val="both"/>
        <w:rPr>
          <w:spacing w:val="-1"/>
          <w:sz w:val="24"/>
          <w:szCs w:val="28"/>
        </w:rPr>
      </w:pPr>
      <w:r>
        <w:rPr>
          <w:spacing w:val="-1"/>
          <w:sz w:val="24"/>
          <w:szCs w:val="28"/>
        </w:rPr>
        <w:t>Приложение № 10 - Форма банковской гарантии возврата аванса;</w:t>
      </w:r>
    </w:p>
    <w:p w:rsidR="00A34438" w:rsidRPr="00A34438" w:rsidRDefault="00A34438" w:rsidP="00A34438">
      <w:pPr>
        <w:shd w:val="clear" w:color="auto" w:fill="FFFFFF"/>
        <w:tabs>
          <w:tab w:val="left" w:pos="163"/>
        </w:tabs>
        <w:spacing w:before="60"/>
        <w:jc w:val="both"/>
        <w:rPr>
          <w:spacing w:val="-1"/>
          <w:sz w:val="24"/>
          <w:szCs w:val="28"/>
        </w:rPr>
      </w:pPr>
      <w:r>
        <w:rPr>
          <w:spacing w:val="-1"/>
          <w:sz w:val="24"/>
          <w:szCs w:val="28"/>
        </w:rPr>
        <w:t>Приложение № 11 - Форма договора поручительства (возврат аванса);</w:t>
      </w:r>
    </w:p>
    <w:p w:rsidR="00A34438" w:rsidRDefault="00A34438" w:rsidP="00A34438">
      <w:pPr>
        <w:shd w:val="clear" w:color="auto" w:fill="FFFFFF"/>
        <w:tabs>
          <w:tab w:val="left" w:pos="163"/>
        </w:tabs>
        <w:spacing w:before="60"/>
        <w:jc w:val="both"/>
        <w:rPr>
          <w:spacing w:val="-1"/>
          <w:sz w:val="24"/>
          <w:szCs w:val="28"/>
        </w:rPr>
      </w:pPr>
      <w:r>
        <w:rPr>
          <w:bCs/>
          <w:spacing w:val="-1"/>
          <w:sz w:val="24"/>
          <w:szCs w:val="28"/>
        </w:rPr>
        <w:t>Приложение № 12 Форма договора поручительства (</w:t>
      </w:r>
      <w:proofErr w:type="gramStart"/>
      <w:r>
        <w:rPr>
          <w:bCs/>
          <w:spacing w:val="-1"/>
          <w:sz w:val="24"/>
          <w:szCs w:val="28"/>
        </w:rPr>
        <w:t>внутриотраслевой</w:t>
      </w:r>
      <w:proofErr w:type="gramEnd"/>
      <w:r>
        <w:rPr>
          <w:bCs/>
          <w:spacing w:val="-1"/>
          <w:sz w:val="24"/>
          <w:szCs w:val="28"/>
        </w:rPr>
        <w:t>);</w:t>
      </w:r>
    </w:p>
    <w:p w:rsidR="00A34438" w:rsidRDefault="00A34438" w:rsidP="00A34438">
      <w:pPr>
        <w:shd w:val="clear" w:color="auto" w:fill="FFFFFF"/>
        <w:tabs>
          <w:tab w:val="left" w:pos="163"/>
        </w:tabs>
        <w:spacing w:before="60"/>
        <w:jc w:val="both"/>
        <w:rPr>
          <w:spacing w:val="-1"/>
          <w:sz w:val="24"/>
          <w:szCs w:val="28"/>
        </w:rPr>
      </w:pPr>
      <w:r>
        <w:rPr>
          <w:spacing w:val="-1"/>
          <w:sz w:val="24"/>
          <w:szCs w:val="28"/>
        </w:rPr>
        <w:t>Приложение № 13 - Форма банковской гарантии исполнения договора;</w:t>
      </w:r>
    </w:p>
    <w:p w:rsidR="00A34438" w:rsidRDefault="00A34438" w:rsidP="00A34438">
      <w:pPr>
        <w:shd w:val="clear" w:color="auto" w:fill="FFFFFF"/>
        <w:tabs>
          <w:tab w:val="left" w:pos="163"/>
        </w:tabs>
        <w:spacing w:before="60"/>
        <w:jc w:val="both"/>
        <w:rPr>
          <w:spacing w:val="-1"/>
          <w:sz w:val="24"/>
          <w:szCs w:val="28"/>
        </w:rPr>
      </w:pPr>
      <w:r>
        <w:rPr>
          <w:spacing w:val="-1"/>
          <w:sz w:val="24"/>
          <w:szCs w:val="28"/>
        </w:rPr>
        <w:t>Приложение № 14 - Форма договора поручительства (исполнение договора).</w:t>
      </w:r>
    </w:p>
    <w:p w:rsidR="00A34438" w:rsidRDefault="00A34438" w:rsidP="00A34438">
      <w:pPr>
        <w:shd w:val="clear" w:color="auto" w:fill="FFFFFF"/>
        <w:tabs>
          <w:tab w:val="left" w:pos="163"/>
        </w:tabs>
        <w:spacing w:before="60"/>
        <w:jc w:val="both"/>
        <w:rPr>
          <w:spacing w:val="-1"/>
          <w:sz w:val="24"/>
          <w:szCs w:val="28"/>
        </w:rPr>
      </w:pPr>
    </w:p>
    <w:p w:rsidR="00A34438" w:rsidRDefault="00A34438" w:rsidP="00A34438"/>
    <w:p w:rsidR="00A34438" w:rsidRDefault="00A34438" w:rsidP="00A34438">
      <w:pPr>
        <w:pStyle w:val="3"/>
        <w:tabs>
          <w:tab w:val="left" w:pos="284"/>
        </w:tabs>
        <w:suppressAutoHyphens/>
        <w:jc w:val="center"/>
        <w:rPr>
          <w:b/>
          <w:bCs/>
          <w:sz w:val="24"/>
        </w:rPr>
      </w:pPr>
      <w:r>
        <w:rPr>
          <w:b/>
          <w:bCs/>
          <w:sz w:val="24"/>
        </w:rPr>
        <w:t>16.  МЕСТА НАХОЖДЕНИЯ И  БАНКОВСКИЕ РЕКВИЗИТЫ СТОРОН:</w:t>
      </w:r>
    </w:p>
    <w:p w:rsidR="00A34438" w:rsidRDefault="00A34438" w:rsidP="00A34438">
      <w:pPr>
        <w:rPr>
          <w:sz w:val="24"/>
          <w:szCs w:val="24"/>
        </w:rPr>
      </w:pPr>
    </w:p>
    <w:tbl>
      <w:tblPr>
        <w:tblW w:w="0" w:type="auto"/>
        <w:tblLook w:val="04A0" w:firstRow="1" w:lastRow="0" w:firstColumn="1" w:lastColumn="0" w:noHBand="0" w:noVBand="1"/>
      </w:tblPr>
      <w:tblGrid>
        <w:gridCol w:w="4794"/>
        <w:gridCol w:w="4777"/>
      </w:tblGrid>
      <w:tr w:rsidR="00A34438" w:rsidTr="00A34438">
        <w:tc>
          <w:tcPr>
            <w:tcW w:w="4927" w:type="dxa"/>
          </w:tcPr>
          <w:p w:rsidR="00A34438" w:rsidRDefault="00A34438">
            <w:pPr>
              <w:rPr>
                <w:b/>
                <w:bCs/>
                <w:sz w:val="24"/>
              </w:rPr>
            </w:pPr>
            <w:r>
              <w:rPr>
                <w:b/>
                <w:bCs/>
                <w:sz w:val="24"/>
              </w:rPr>
              <w:t>ЗАКАЗЧИК</w:t>
            </w:r>
          </w:p>
          <w:p w:rsidR="00A34438" w:rsidRDefault="00A34438">
            <w:pPr>
              <w:rPr>
                <w:sz w:val="24"/>
                <w:szCs w:val="24"/>
              </w:rPr>
            </w:pPr>
          </w:p>
        </w:tc>
        <w:tc>
          <w:tcPr>
            <w:tcW w:w="4928" w:type="dxa"/>
          </w:tcPr>
          <w:p w:rsidR="00A34438" w:rsidRDefault="00A34438">
            <w:pPr>
              <w:rPr>
                <w:sz w:val="24"/>
              </w:rPr>
            </w:pPr>
            <w:r>
              <w:rPr>
                <w:b/>
                <w:bCs/>
                <w:sz w:val="24"/>
              </w:rPr>
              <w:t>ПОСТАВЩИК</w:t>
            </w:r>
          </w:p>
          <w:p w:rsidR="00A34438" w:rsidRDefault="00A34438">
            <w:pPr>
              <w:rPr>
                <w:sz w:val="24"/>
                <w:szCs w:val="24"/>
              </w:rPr>
            </w:pPr>
          </w:p>
        </w:tc>
      </w:tr>
      <w:tr w:rsidR="00A34438" w:rsidTr="00A34438">
        <w:tc>
          <w:tcPr>
            <w:tcW w:w="4927" w:type="dxa"/>
          </w:tcPr>
          <w:p w:rsidR="00A34438" w:rsidRDefault="00D35D10">
            <w:pPr>
              <w:pStyle w:val="21"/>
              <w:tabs>
                <w:tab w:val="left" w:pos="7755"/>
              </w:tabs>
              <w:suppressAutoHyphens/>
              <w:ind w:firstLine="0"/>
              <w:rPr>
                <w:b w:val="0"/>
                <w:szCs w:val="24"/>
                <w:lang w:val="ru-RU" w:eastAsia="ru-RU"/>
              </w:rPr>
            </w:pPr>
            <w:r>
              <w:rPr>
                <w:b w:val="0"/>
                <w:szCs w:val="24"/>
                <w:lang w:val="ru-RU" w:eastAsia="ru-RU"/>
              </w:rPr>
              <w:t xml:space="preserve">Акционерно </w:t>
            </w:r>
            <w:r w:rsidR="00A34438">
              <w:rPr>
                <w:b w:val="0"/>
                <w:szCs w:val="24"/>
                <w:lang w:val="ru-RU" w:eastAsia="ru-RU"/>
              </w:rPr>
              <w:t>общество «</w:t>
            </w:r>
            <w:proofErr w:type="spellStart"/>
            <w:r w:rsidR="00A34438">
              <w:rPr>
                <w:b w:val="0"/>
                <w:szCs w:val="24"/>
                <w:lang w:val="ru-RU" w:eastAsia="ru-RU"/>
              </w:rPr>
              <w:t>Атомстройэкспорт</w:t>
            </w:r>
            <w:proofErr w:type="spellEnd"/>
            <w:r w:rsidR="00A34438">
              <w:rPr>
                <w:b w:val="0"/>
                <w:szCs w:val="24"/>
                <w:lang w:val="ru-RU" w:eastAsia="ru-RU"/>
              </w:rPr>
              <w:t>»</w:t>
            </w:r>
          </w:p>
          <w:p w:rsidR="00A34438" w:rsidRDefault="00A34438">
            <w:pPr>
              <w:pStyle w:val="21"/>
              <w:tabs>
                <w:tab w:val="left" w:pos="7755"/>
              </w:tabs>
              <w:suppressAutoHyphens/>
              <w:ind w:firstLine="0"/>
              <w:rPr>
                <w:b w:val="0"/>
                <w:szCs w:val="24"/>
                <w:lang w:val="ru-RU" w:eastAsia="ru-RU"/>
              </w:rPr>
            </w:pPr>
            <w:r>
              <w:rPr>
                <w:b w:val="0"/>
                <w:szCs w:val="24"/>
                <w:lang w:val="ru-RU" w:eastAsia="ru-RU"/>
              </w:rPr>
              <w:t>603006, Нижегородская область,</w:t>
            </w:r>
          </w:p>
          <w:p w:rsidR="00A34438" w:rsidRDefault="00D35D10">
            <w:pPr>
              <w:pStyle w:val="21"/>
              <w:tabs>
                <w:tab w:val="left" w:pos="7755"/>
              </w:tabs>
              <w:suppressAutoHyphens/>
              <w:ind w:firstLine="0"/>
              <w:rPr>
                <w:b w:val="0"/>
                <w:szCs w:val="24"/>
                <w:lang w:val="ru-RU" w:eastAsia="ru-RU"/>
              </w:rPr>
            </w:pPr>
            <w:r>
              <w:rPr>
                <w:b w:val="0"/>
                <w:szCs w:val="24"/>
                <w:lang w:val="ru-RU" w:eastAsia="ru-RU"/>
              </w:rPr>
              <w:t>г</w:t>
            </w:r>
            <w:bookmarkStart w:id="1" w:name="_GoBack"/>
            <w:bookmarkEnd w:id="1"/>
            <w:r>
              <w:rPr>
                <w:b w:val="0"/>
                <w:szCs w:val="24"/>
                <w:lang w:val="ru-RU" w:eastAsia="ru-RU"/>
              </w:rPr>
              <w:t>.</w:t>
            </w:r>
            <w:r w:rsidR="00A34438">
              <w:rPr>
                <w:b w:val="0"/>
                <w:szCs w:val="24"/>
                <w:lang w:val="ru-RU" w:eastAsia="ru-RU"/>
              </w:rPr>
              <w:t xml:space="preserve"> Нижний Новгород, площадь Свободы, д.3</w:t>
            </w:r>
          </w:p>
          <w:p w:rsidR="00A34438" w:rsidRDefault="00A34438">
            <w:pPr>
              <w:pStyle w:val="21"/>
              <w:tabs>
                <w:tab w:val="left" w:pos="7755"/>
              </w:tabs>
              <w:suppressAutoHyphens/>
              <w:ind w:firstLine="0"/>
              <w:rPr>
                <w:szCs w:val="24"/>
              </w:rPr>
            </w:pPr>
          </w:p>
        </w:tc>
        <w:tc>
          <w:tcPr>
            <w:tcW w:w="4928" w:type="dxa"/>
          </w:tcPr>
          <w:p w:rsidR="00A34438" w:rsidRDefault="00A34438">
            <w:pPr>
              <w:rPr>
                <w:sz w:val="24"/>
                <w:szCs w:val="24"/>
              </w:rPr>
            </w:pPr>
          </w:p>
        </w:tc>
      </w:tr>
      <w:tr w:rsidR="00A34438" w:rsidTr="00A34438">
        <w:tc>
          <w:tcPr>
            <w:tcW w:w="4927" w:type="dxa"/>
          </w:tcPr>
          <w:p w:rsidR="00A34438" w:rsidRDefault="00A34438">
            <w:pPr>
              <w:pStyle w:val="21"/>
              <w:tabs>
                <w:tab w:val="left" w:pos="7755"/>
              </w:tabs>
              <w:suppressAutoHyphens/>
              <w:ind w:firstLine="0"/>
              <w:rPr>
                <w:b w:val="0"/>
                <w:szCs w:val="24"/>
                <w:lang w:val="ru-RU" w:eastAsia="ru-RU"/>
              </w:rPr>
            </w:pPr>
            <w:r>
              <w:rPr>
                <w:b w:val="0"/>
                <w:szCs w:val="24"/>
                <w:lang w:val="ru-RU" w:eastAsia="ru-RU"/>
              </w:rPr>
              <w:t xml:space="preserve">ИНН 7701186067, КПП </w:t>
            </w:r>
            <w:r>
              <w:rPr>
                <w:b w:val="0"/>
                <w:szCs w:val="24"/>
              </w:rPr>
              <w:t>997450001</w:t>
            </w:r>
          </w:p>
          <w:p w:rsidR="00A34438" w:rsidRDefault="00A34438">
            <w:pPr>
              <w:pStyle w:val="21"/>
              <w:tabs>
                <w:tab w:val="left" w:pos="7755"/>
              </w:tabs>
              <w:suppressAutoHyphens/>
              <w:ind w:firstLine="0"/>
              <w:rPr>
                <w:b w:val="0"/>
                <w:szCs w:val="24"/>
                <w:lang w:val="ru-RU" w:eastAsia="ru-RU"/>
              </w:rPr>
            </w:pPr>
            <w:proofErr w:type="gramStart"/>
            <w:r>
              <w:rPr>
                <w:b w:val="0"/>
                <w:szCs w:val="24"/>
                <w:lang w:val="ru-RU" w:eastAsia="ru-RU"/>
              </w:rPr>
              <w:t>р</w:t>
            </w:r>
            <w:proofErr w:type="gramEnd"/>
            <w:r>
              <w:rPr>
                <w:b w:val="0"/>
                <w:szCs w:val="24"/>
                <w:lang w:val="ru-RU" w:eastAsia="ru-RU"/>
              </w:rPr>
              <w:t>/с 40702810800000000667</w:t>
            </w:r>
          </w:p>
          <w:p w:rsidR="00A34438" w:rsidRDefault="00A34438">
            <w:pPr>
              <w:pStyle w:val="21"/>
              <w:tabs>
                <w:tab w:val="left" w:pos="7755"/>
              </w:tabs>
              <w:suppressAutoHyphens/>
              <w:ind w:firstLine="0"/>
              <w:rPr>
                <w:b w:val="0"/>
                <w:szCs w:val="24"/>
                <w:lang w:val="ru-RU" w:eastAsia="ru-RU"/>
              </w:rPr>
            </w:pPr>
            <w:r>
              <w:rPr>
                <w:b w:val="0"/>
                <w:szCs w:val="24"/>
                <w:lang w:val="ru-RU" w:eastAsia="ru-RU"/>
              </w:rPr>
              <w:t>в ГПБ (АО), г. Москва</w:t>
            </w:r>
          </w:p>
          <w:p w:rsidR="00A34438" w:rsidRDefault="00A34438">
            <w:pPr>
              <w:pStyle w:val="21"/>
              <w:tabs>
                <w:tab w:val="left" w:pos="7755"/>
              </w:tabs>
              <w:suppressAutoHyphens/>
              <w:ind w:firstLine="0"/>
              <w:rPr>
                <w:b w:val="0"/>
                <w:szCs w:val="24"/>
                <w:lang w:val="ru-RU" w:eastAsia="ru-RU"/>
              </w:rPr>
            </w:pPr>
            <w:r>
              <w:rPr>
                <w:b w:val="0"/>
                <w:szCs w:val="24"/>
                <w:lang w:val="ru-RU" w:eastAsia="ru-RU"/>
              </w:rPr>
              <w:t>к/с 30101810200000000823</w:t>
            </w:r>
          </w:p>
          <w:p w:rsidR="00A34438" w:rsidRDefault="00A34438">
            <w:pPr>
              <w:pStyle w:val="21"/>
              <w:tabs>
                <w:tab w:val="left" w:pos="7755"/>
              </w:tabs>
              <w:suppressAutoHyphens/>
              <w:ind w:firstLine="0"/>
              <w:rPr>
                <w:b w:val="0"/>
                <w:szCs w:val="24"/>
                <w:lang w:val="ru-RU" w:eastAsia="ru-RU"/>
              </w:rPr>
            </w:pPr>
            <w:r>
              <w:rPr>
                <w:b w:val="0"/>
                <w:szCs w:val="24"/>
                <w:lang w:val="ru-RU" w:eastAsia="ru-RU"/>
              </w:rPr>
              <w:t>БИК 044525823   ОКВЭД 45.21.52,</w:t>
            </w:r>
          </w:p>
          <w:p w:rsidR="00A34438" w:rsidRDefault="00A34438">
            <w:pPr>
              <w:pStyle w:val="21"/>
              <w:tabs>
                <w:tab w:val="left" w:pos="7755"/>
              </w:tabs>
              <w:suppressAutoHyphens/>
              <w:ind w:firstLine="0"/>
              <w:rPr>
                <w:b w:val="0"/>
                <w:szCs w:val="24"/>
                <w:lang w:val="ru-RU" w:eastAsia="ru-RU"/>
              </w:rPr>
            </w:pPr>
            <w:r>
              <w:rPr>
                <w:b w:val="0"/>
                <w:szCs w:val="24"/>
                <w:lang w:val="ru-RU" w:eastAsia="ru-RU"/>
              </w:rPr>
              <w:t>ОКАТО 45277592000</w:t>
            </w:r>
          </w:p>
          <w:p w:rsidR="00A34438" w:rsidRPr="00A34438" w:rsidRDefault="00A34438">
            <w:pPr>
              <w:pStyle w:val="21"/>
              <w:tabs>
                <w:tab w:val="left" w:pos="7755"/>
              </w:tabs>
              <w:suppressAutoHyphens/>
              <w:ind w:firstLine="0"/>
              <w:rPr>
                <w:b w:val="0"/>
                <w:szCs w:val="24"/>
                <w:lang w:val="ru-RU" w:eastAsia="ru-RU"/>
              </w:rPr>
            </w:pPr>
            <w:r>
              <w:rPr>
                <w:b w:val="0"/>
                <w:szCs w:val="24"/>
                <w:lang w:val="ru-RU" w:eastAsia="ru-RU"/>
              </w:rPr>
              <w:t>ОКПО 48546926</w:t>
            </w:r>
          </w:p>
          <w:p w:rsidR="00A34438" w:rsidRPr="00A34438" w:rsidRDefault="00A34438">
            <w:pPr>
              <w:pStyle w:val="21"/>
              <w:tabs>
                <w:tab w:val="left" w:pos="7755"/>
              </w:tabs>
              <w:suppressAutoHyphens/>
              <w:ind w:firstLine="0"/>
              <w:rPr>
                <w:b w:val="0"/>
                <w:szCs w:val="24"/>
                <w:lang w:val="ru-RU" w:eastAsia="ru-RU"/>
              </w:rPr>
            </w:pPr>
          </w:p>
          <w:p w:rsidR="00A34438" w:rsidRDefault="00A34438">
            <w:pPr>
              <w:pStyle w:val="21"/>
              <w:tabs>
                <w:tab w:val="left" w:pos="7755"/>
              </w:tabs>
              <w:suppressAutoHyphens/>
              <w:ind w:firstLine="0"/>
              <w:jc w:val="left"/>
              <w:rPr>
                <w:b w:val="0"/>
                <w:szCs w:val="24"/>
                <w:lang w:val="ru-RU"/>
              </w:rPr>
            </w:pPr>
            <w:r>
              <w:rPr>
                <w:b w:val="0"/>
                <w:szCs w:val="24"/>
                <w:lang w:val="ru-RU"/>
              </w:rPr>
              <w:t xml:space="preserve">Почтовый адрес: РФ, 127434, </w:t>
            </w:r>
            <w:proofErr w:type="spellStart"/>
            <w:r>
              <w:rPr>
                <w:b w:val="0"/>
                <w:szCs w:val="24"/>
                <w:lang w:val="ru-RU"/>
              </w:rPr>
              <w:t>г</w:t>
            </w:r>
            <w:proofErr w:type="gramStart"/>
            <w:r>
              <w:rPr>
                <w:b w:val="0"/>
                <w:szCs w:val="24"/>
                <w:lang w:val="ru-RU"/>
              </w:rPr>
              <w:t>.М</w:t>
            </w:r>
            <w:proofErr w:type="gramEnd"/>
            <w:r>
              <w:rPr>
                <w:b w:val="0"/>
                <w:szCs w:val="24"/>
                <w:lang w:val="ru-RU"/>
              </w:rPr>
              <w:t>осква</w:t>
            </w:r>
            <w:proofErr w:type="spellEnd"/>
            <w:r>
              <w:rPr>
                <w:b w:val="0"/>
                <w:szCs w:val="24"/>
                <w:lang w:val="ru-RU"/>
              </w:rPr>
              <w:t>, Дмитровское шоссе, д.2, стр.1</w:t>
            </w:r>
          </w:p>
          <w:p w:rsidR="00A34438" w:rsidRDefault="00A34438">
            <w:pPr>
              <w:pStyle w:val="21"/>
              <w:tabs>
                <w:tab w:val="left" w:pos="7755"/>
              </w:tabs>
              <w:suppressAutoHyphens/>
              <w:ind w:firstLine="0"/>
              <w:jc w:val="left"/>
              <w:rPr>
                <w:b w:val="0"/>
                <w:szCs w:val="24"/>
                <w:lang w:val="ru-RU"/>
              </w:rPr>
            </w:pPr>
            <w:r>
              <w:rPr>
                <w:b w:val="0"/>
                <w:szCs w:val="24"/>
                <w:lang w:val="ru-RU"/>
              </w:rPr>
              <w:t>Телефон: (495) 737-90-37</w:t>
            </w:r>
          </w:p>
          <w:p w:rsidR="00A34438" w:rsidRDefault="00A34438">
            <w:pPr>
              <w:pStyle w:val="21"/>
              <w:tabs>
                <w:tab w:val="left" w:pos="7755"/>
              </w:tabs>
              <w:suppressAutoHyphens/>
              <w:ind w:firstLine="0"/>
              <w:jc w:val="left"/>
              <w:rPr>
                <w:b w:val="0"/>
                <w:szCs w:val="24"/>
                <w:lang w:val="ru-RU"/>
              </w:rPr>
            </w:pPr>
            <w:r>
              <w:rPr>
                <w:b w:val="0"/>
                <w:szCs w:val="24"/>
                <w:lang w:val="ru-RU"/>
              </w:rPr>
              <w:t>Факс: (495) 232-37-25</w:t>
            </w:r>
          </w:p>
          <w:p w:rsidR="00A34438" w:rsidRDefault="00A34438">
            <w:pPr>
              <w:pStyle w:val="21"/>
              <w:tabs>
                <w:tab w:val="left" w:pos="7755"/>
              </w:tabs>
              <w:suppressAutoHyphens/>
              <w:ind w:firstLine="0"/>
              <w:jc w:val="left"/>
              <w:rPr>
                <w:szCs w:val="24"/>
                <w:lang w:val="ru-RU"/>
              </w:rPr>
            </w:pPr>
            <w:r>
              <w:rPr>
                <w:b w:val="0"/>
                <w:szCs w:val="24"/>
                <w:lang w:val="ru-RU"/>
              </w:rPr>
              <w:t>E-</w:t>
            </w:r>
            <w:proofErr w:type="spellStart"/>
            <w:r>
              <w:rPr>
                <w:b w:val="0"/>
                <w:szCs w:val="24"/>
                <w:lang w:val="ru-RU"/>
              </w:rPr>
              <w:t>mail</w:t>
            </w:r>
            <w:proofErr w:type="spellEnd"/>
            <w:r>
              <w:rPr>
                <w:b w:val="0"/>
                <w:szCs w:val="24"/>
                <w:lang w:val="ru-RU"/>
              </w:rPr>
              <w:t>: post@atomstroyexport.ru</w:t>
            </w:r>
            <w:r>
              <w:rPr>
                <w:szCs w:val="24"/>
                <w:lang w:val="ru-RU"/>
              </w:rPr>
              <w:t xml:space="preserve"> </w:t>
            </w:r>
          </w:p>
          <w:p w:rsidR="00A34438" w:rsidRDefault="00A34438">
            <w:pPr>
              <w:pStyle w:val="21"/>
              <w:tabs>
                <w:tab w:val="left" w:pos="7755"/>
              </w:tabs>
              <w:suppressAutoHyphens/>
              <w:ind w:firstLine="0"/>
              <w:rPr>
                <w:b w:val="0"/>
                <w:szCs w:val="24"/>
                <w:lang w:val="ru-RU" w:eastAsia="ru-RU"/>
              </w:rPr>
            </w:pPr>
          </w:p>
        </w:tc>
        <w:tc>
          <w:tcPr>
            <w:tcW w:w="4928" w:type="dxa"/>
          </w:tcPr>
          <w:p w:rsidR="00A34438" w:rsidRDefault="00A34438">
            <w:pPr>
              <w:pStyle w:val="21"/>
              <w:tabs>
                <w:tab w:val="left" w:pos="7755"/>
              </w:tabs>
              <w:suppressAutoHyphens/>
              <w:ind w:firstLine="0"/>
              <w:jc w:val="left"/>
              <w:rPr>
                <w:b w:val="0"/>
                <w:szCs w:val="24"/>
                <w:lang w:val="ru-RU"/>
              </w:rPr>
            </w:pPr>
          </w:p>
        </w:tc>
      </w:tr>
      <w:tr w:rsidR="00A34438" w:rsidTr="00A34438">
        <w:trPr>
          <w:trHeight w:val="2041"/>
        </w:trPr>
        <w:tc>
          <w:tcPr>
            <w:tcW w:w="4927" w:type="dxa"/>
          </w:tcPr>
          <w:p w:rsidR="00A34438" w:rsidRDefault="00A34438">
            <w:pPr>
              <w:rPr>
                <w:b/>
                <w:bCs/>
                <w:sz w:val="24"/>
              </w:rPr>
            </w:pPr>
            <w:r>
              <w:rPr>
                <w:b/>
                <w:bCs/>
                <w:sz w:val="24"/>
              </w:rPr>
              <w:t>ЗАКАЗЧИК</w:t>
            </w:r>
          </w:p>
          <w:p w:rsidR="00A34438" w:rsidRDefault="00A34438">
            <w:pPr>
              <w:rPr>
                <w:bCs/>
                <w:sz w:val="24"/>
              </w:rPr>
            </w:pPr>
            <w:r>
              <w:rPr>
                <w:b/>
                <w:color w:val="000000"/>
                <w:sz w:val="24"/>
              </w:rPr>
              <w:t>Акционерное общество «</w:t>
            </w:r>
            <w:proofErr w:type="spellStart"/>
            <w:r>
              <w:rPr>
                <w:b/>
                <w:color w:val="000000"/>
                <w:sz w:val="24"/>
              </w:rPr>
              <w:t>Атомстройэкспорт</w:t>
            </w:r>
            <w:proofErr w:type="spellEnd"/>
            <w:r>
              <w:rPr>
                <w:b/>
                <w:color w:val="000000"/>
                <w:sz w:val="24"/>
              </w:rPr>
              <w:t>»</w:t>
            </w:r>
            <w:r>
              <w:rPr>
                <w:b/>
                <w:color w:val="000000"/>
                <w:sz w:val="24"/>
              </w:rPr>
              <w:tab/>
            </w:r>
          </w:p>
          <w:p w:rsidR="00A34438" w:rsidRDefault="00A34438">
            <w:pPr>
              <w:rPr>
                <w:b/>
                <w:bCs/>
                <w:sz w:val="24"/>
              </w:rPr>
            </w:pPr>
          </w:p>
          <w:p w:rsidR="00A34438" w:rsidRDefault="00A34438">
            <w:pPr>
              <w:rPr>
                <w:b/>
                <w:bCs/>
                <w:sz w:val="24"/>
              </w:rPr>
            </w:pPr>
          </w:p>
          <w:p w:rsidR="00A34438" w:rsidRDefault="00A34438">
            <w:pPr>
              <w:rPr>
                <w:b/>
                <w:bCs/>
                <w:sz w:val="24"/>
              </w:rPr>
            </w:pPr>
          </w:p>
          <w:p w:rsidR="00A34438" w:rsidRDefault="00A34438">
            <w:pPr>
              <w:rPr>
                <w:sz w:val="24"/>
              </w:rPr>
            </w:pPr>
            <w:r>
              <w:rPr>
                <w:sz w:val="24"/>
              </w:rPr>
              <w:t>__________________</w:t>
            </w:r>
          </w:p>
          <w:p w:rsidR="00A34438" w:rsidRDefault="00A34438">
            <w:pPr>
              <w:rPr>
                <w:sz w:val="24"/>
                <w:szCs w:val="24"/>
              </w:rPr>
            </w:pPr>
          </w:p>
        </w:tc>
        <w:tc>
          <w:tcPr>
            <w:tcW w:w="4928" w:type="dxa"/>
          </w:tcPr>
          <w:p w:rsidR="00A34438" w:rsidRDefault="00A34438">
            <w:pPr>
              <w:rPr>
                <w:b/>
                <w:bCs/>
                <w:sz w:val="24"/>
              </w:rPr>
            </w:pPr>
            <w:r>
              <w:rPr>
                <w:b/>
                <w:bCs/>
                <w:sz w:val="24"/>
              </w:rPr>
              <w:t>ПОСТАВЩИК</w:t>
            </w:r>
          </w:p>
          <w:p w:rsidR="00A34438" w:rsidRDefault="00A34438">
            <w:pPr>
              <w:rPr>
                <w:b/>
                <w:sz w:val="24"/>
                <w:szCs w:val="24"/>
              </w:rPr>
            </w:pPr>
          </w:p>
          <w:p w:rsidR="00A34438" w:rsidRDefault="00A34438">
            <w:pPr>
              <w:rPr>
                <w:b/>
                <w:sz w:val="24"/>
                <w:szCs w:val="24"/>
              </w:rPr>
            </w:pPr>
          </w:p>
          <w:p w:rsidR="00A34438" w:rsidRDefault="00A34438">
            <w:pPr>
              <w:rPr>
                <w:b/>
                <w:sz w:val="24"/>
                <w:szCs w:val="24"/>
              </w:rPr>
            </w:pPr>
          </w:p>
          <w:p w:rsidR="00A34438" w:rsidRDefault="00A34438">
            <w:pPr>
              <w:rPr>
                <w:b/>
                <w:sz w:val="24"/>
                <w:szCs w:val="24"/>
              </w:rPr>
            </w:pPr>
          </w:p>
          <w:p w:rsidR="00A34438" w:rsidRDefault="00A34438">
            <w:pPr>
              <w:rPr>
                <w:sz w:val="24"/>
                <w:szCs w:val="24"/>
              </w:rPr>
            </w:pPr>
            <w:r>
              <w:rPr>
                <w:b/>
                <w:sz w:val="24"/>
                <w:szCs w:val="24"/>
              </w:rPr>
              <w:t>__________________</w:t>
            </w:r>
          </w:p>
        </w:tc>
      </w:tr>
    </w:tbl>
    <w:p w:rsidR="00A34438" w:rsidRDefault="00A34438" w:rsidP="00A34438">
      <w:pPr>
        <w:pStyle w:val="a4"/>
        <w:tabs>
          <w:tab w:val="clear" w:pos="4153"/>
          <w:tab w:val="left" w:pos="5660"/>
        </w:tabs>
      </w:pPr>
    </w:p>
    <w:p w:rsidR="00166513" w:rsidRDefault="00166513"/>
    <w:sectPr w:rsidR="001665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81D56"/>
    <w:multiLevelType w:val="hybridMultilevel"/>
    <w:tmpl w:val="5E8EF55E"/>
    <w:lvl w:ilvl="0" w:tplc="6F988C72">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Times New Roman"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Times New Roman"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Times New Roman" w:hint="default"/>
      </w:rPr>
    </w:lvl>
    <w:lvl w:ilvl="8" w:tplc="04190005">
      <w:start w:val="1"/>
      <w:numFmt w:val="bullet"/>
      <w:lvlText w:val=""/>
      <w:lvlJc w:val="left"/>
      <w:pPr>
        <w:ind w:left="6971" w:hanging="360"/>
      </w:pPr>
      <w:rPr>
        <w:rFonts w:ascii="Wingdings" w:hAnsi="Wingdings" w:hint="default"/>
      </w:rPr>
    </w:lvl>
  </w:abstractNum>
  <w:abstractNum w:abstractNumId="1">
    <w:nsid w:val="24ED457D"/>
    <w:multiLevelType w:val="multilevel"/>
    <w:tmpl w:val="3C8E646E"/>
    <w:lvl w:ilvl="0">
      <w:start w:val="11"/>
      <w:numFmt w:val="decimal"/>
      <w:lvlText w:val="%1."/>
      <w:lvlJc w:val="left"/>
      <w:pPr>
        <w:ind w:left="480" w:hanging="480"/>
      </w:pPr>
    </w:lvl>
    <w:lvl w:ilvl="1">
      <w:start w:val="1"/>
      <w:numFmt w:val="decimal"/>
      <w:lvlText w:val="%1.%2."/>
      <w:lvlJc w:val="left"/>
      <w:pPr>
        <w:ind w:left="960" w:hanging="48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
    <w:nsid w:val="31222BDC"/>
    <w:multiLevelType w:val="multilevel"/>
    <w:tmpl w:val="CA584D00"/>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nsid w:val="396513C3"/>
    <w:multiLevelType w:val="multilevel"/>
    <w:tmpl w:val="8B1C110E"/>
    <w:lvl w:ilvl="0">
      <w:start w:val="5"/>
      <w:numFmt w:val="decimal"/>
      <w:lvlText w:val="%1."/>
      <w:lvlJc w:val="left"/>
      <w:pPr>
        <w:ind w:left="360" w:hanging="360"/>
      </w:pPr>
      <w:rPr>
        <w:strike w:val="0"/>
        <w:dstrike w:val="0"/>
        <w:u w:val="none"/>
        <w:effect w:val="none"/>
      </w:rPr>
    </w:lvl>
    <w:lvl w:ilvl="1">
      <w:start w:val="1"/>
      <w:numFmt w:val="decimal"/>
      <w:lvlText w:val="%1.%2."/>
      <w:lvlJc w:val="left"/>
      <w:pPr>
        <w:ind w:left="6881" w:hanging="360"/>
      </w:pPr>
      <w:rPr>
        <w:strike w:val="0"/>
        <w:dstrike w:val="0"/>
        <w:u w:val="none"/>
        <w:effect w:val="none"/>
      </w:rPr>
    </w:lvl>
    <w:lvl w:ilvl="2">
      <w:start w:val="1"/>
      <w:numFmt w:val="decimal"/>
      <w:lvlText w:val="%1.%2.%3."/>
      <w:lvlJc w:val="left"/>
      <w:pPr>
        <w:ind w:left="1854" w:hanging="720"/>
      </w:pPr>
      <w:rPr>
        <w:strike w:val="0"/>
        <w:dstrike w:val="0"/>
        <w:u w:val="none"/>
        <w:effect w:val="none"/>
      </w:rPr>
    </w:lvl>
    <w:lvl w:ilvl="3">
      <w:start w:val="1"/>
      <w:numFmt w:val="decimal"/>
      <w:lvlText w:val="%1.%2.%3.%4."/>
      <w:lvlJc w:val="left"/>
      <w:pPr>
        <w:ind w:left="2421" w:hanging="720"/>
      </w:pPr>
      <w:rPr>
        <w:strike w:val="0"/>
        <w:dstrike w:val="0"/>
        <w:u w:val="none"/>
        <w:effect w:val="none"/>
      </w:rPr>
    </w:lvl>
    <w:lvl w:ilvl="4">
      <w:start w:val="1"/>
      <w:numFmt w:val="decimal"/>
      <w:lvlText w:val="%1.%2.%3.%4.%5."/>
      <w:lvlJc w:val="left"/>
      <w:pPr>
        <w:ind w:left="3348" w:hanging="1080"/>
      </w:pPr>
      <w:rPr>
        <w:strike w:val="0"/>
        <w:dstrike w:val="0"/>
        <w:u w:val="none"/>
        <w:effect w:val="none"/>
      </w:rPr>
    </w:lvl>
    <w:lvl w:ilvl="5">
      <w:start w:val="1"/>
      <w:numFmt w:val="decimal"/>
      <w:lvlText w:val="%1.%2.%3.%4.%5.%6."/>
      <w:lvlJc w:val="left"/>
      <w:pPr>
        <w:ind w:left="3915" w:hanging="1080"/>
      </w:pPr>
      <w:rPr>
        <w:strike w:val="0"/>
        <w:dstrike w:val="0"/>
        <w:u w:val="none"/>
        <w:effect w:val="none"/>
      </w:rPr>
    </w:lvl>
    <w:lvl w:ilvl="6">
      <w:start w:val="1"/>
      <w:numFmt w:val="decimal"/>
      <w:lvlText w:val="%1.%2.%3.%4.%5.%6.%7."/>
      <w:lvlJc w:val="left"/>
      <w:pPr>
        <w:ind w:left="4842" w:hanging="1440"/>
      </w:pPr>
      <w:rPr>
        <w:strike w:val="0"/>
        <w:dstrike w:val="0"/>
        <w:u w:val="none"/>
        <w:effect w:val="none"/>
      </w:rPr>
    </w:lvl>
    <w:lvl w:ilvl="7">
      <w:start w:val="1"/>
      <w:numFmt w:val="decimal"/>
      <w:lvlText w:val="%1.%2.%3.%4.%5.%6.%7.%8."/>
      <w:lvlJc w:val="left"/>
      <w:pPr>
        <w:ind w:left="5409" w:hanging="1440"/>
      </w:pPr>
      <w:rPr>
        <w:strike w:val="0"/>
        <w:dstrike w:val="0"/>
        <w:u w:val="none"/>
        <w:effect w:val="none"/>
      </w:rPr>
    </w:lvl>
    <w:lvl w:ilvl="8">
      <w:start w:val="1"/>
      <w:numFmt w:val="decimal"/>
      <w:lvlText w:val="%1.%2.%3.%4.%5.%6.%7.%8.%9."/>
      <w:lvlJc w:val="left"/>
      <w:pPr>
        <w:ind w:left="6336" w:hanging="1800"/>
      </w:pPr>
      <w:rPr>
        <w:strike w:val="0"/>
        <w:dstrike w:val="0"/>
        <w:u w:val="none"/>
        <w:effect w:val="none"/>
      </w:rPr>
    </w:lvl>
  </w:abstractNum>
  <w:abstractNum w:abstractNumId="4">
    <w:nsid w:val="538426EC"/>
    <w:multiLevelType w:val="multilevel"/>
    <w:tmpl w:val="DB281FA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D554AD3"/>
    <w:multiLevelType w:val="hybridMultilevel"/>
    <w:tmpl w:val="2A2C5010"/>
    <w:lvl w:ilvl="0" w:tplc="60503956">
      <w:start w:val="12"/>
      <w:numFmt w:val="decimal"/>
      <w:pStyle w:val="4"/>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2382A26"/>
    <w:multiLevelType w:val="multilevel"/>
    <w:tmpl w:val="55AC2C16"/>
    <w:lvl w:ilvl="0">
      <w:start w:val="1"/>
      <w:numFmt w:val="decimal"/>
      <w:lvlText w:val="%1."/>
      <w:lvlJc w:val="left"/>
      <w:pPr>
        <w:tabs>
          <w:tab w:val="num" w:pos="502"/>
        </w:tabs>
        <w:ind w:left="454" w:hanging="312"/>
      </w:pPr>
    </w:lvl>
    <w:lvl w:ilvl="1">
      <w:start w:val="1"/>
      <w:numFmt w:val="decimal"/>
      <w:isLgl/>
      <w:lvlText w:val="%1.%2."/>
      <w:lvlJc w:val="left"/>
      <w:pPr>
        <w:tabs>
          <w:tab w:val="num" w:pos="880"/>
        </w:tabs>
        <w:ind w:left="880" w:hanging="454"/>
      </w:pPr>
      <w:rPr>
        <w:i w:val="0"/>
        <w:strike w:val="0"/>
        <w:dstrike w:val="0"/>
        <w:color w:val="auto"/>
        <w:sz w:val="24"/>
        <w:szCs w:val="24"/>
        <w:u w:val="none"/>
        <w:effect w:val="none"/>
      </w:rPr>
    </w:lvl>
    <w:lvl w:ilvl="2">
      <w:start w:val="1"/>
      <w:numFmt w:val="decima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nsid w:val="784E0885"/>
    <w:multiLevelType w:val="multilevel"/>
    <w:tmpl w:val="15B2A68C"/>
    <w:lvl w:ilvl="0">
      <w:start w:val="7"/>
      <w:numFmt w:val="decimal"/>
      <w:lvlText w:val="%1."/>
      <w:lvlJc w:val="left"/>
      <w:pPr>
        <w:ind w:left="360" w:hanging="360"/>
      </w:pPr>
      <w:rPr>
        <w:strike w:val="0"/>
        <w:dstrike w:val="0"/>
        <w:u w:val="none"/>
        <w:effect w:val="none"/>
      </w:rPr>
    </w:lvl>
    <w:lvl w:ilvl="1">
      <w:start w:val="1"/>
      <w:numFmt w:val="decimal"/>
      <w:lvlText w:val="%1.%2."/>
      <w:lvlJc w:val="left"/>
      <w:pPr>
        <w:ind w:left="360" w:hanging="360"/>
      </w:pPr>
      <w:rPr>
        <w:b w:val="0"/>
        <w:strike w:val="0"/>
        <w:dstrike w:val="0"/>
        <w:u w:val="none"/>
        <w:effect w:val="none"/>
      </w:rPr>
    </w:lvl>
    <w:lvl w:ilvl="2">
      <w:start w:val="1"/>
      <w:numFmt w:val="decimal"/>
      <w:lvlText w:val="%1.%2.%3."/>
      <w:lvlJc w:val="left"/>
      <w:pPr>
        <w:ind w:left="1854" w:hanging="720"/>
      </w:pPr>
      <w:rPr>
        <w:strike w:val="0"/>
        <w:dstrike w:val="0"/>
        <w:u w:val="none"/>
        <w:effect w:val="none"/>
      </w:rPr>
    </w:lvl>
    <w:lvl w:ilvl="3">
      <w:start w:val="1"/>
      <w:numFmt w:val="decimal"/>
      <w:lvlText w:val="%1.%2.%3.%4."/>
      <w:lvlJc w:val="left"/>
      <w:pPr>
        <w:ind w:left="2421" w:hanging="720"/>
      </w:pPr>
      <w:rPr>
        <w:strike w:val="0"/>
        <w:dstrike w:val="0"/>
        <w:u w:val="none"/>
        <w:effect w:val="none"/>
      </w:rPr>
    </w:lvl>
    <w:lvl w:ilvl="4">
      <w:start w:val="1"/>
      <w:numFmt w:val="decimal"/>
      <w:lvlText w:val="%1.%2.%3.%4.%5."/>
      <w:lvlJc w:val="left"/>
      <w:pPr>
        <w:ind w:left="3348" w:hanging="1080"/>
      </w:pPr>
      <w:rPr>
        <w:strike w:val="0"/>
        <w:dstrike w:val="0"/>
        <w:u w:val="none"/>
        <w:effect w:val="none"/>
      </w:rPr>
    </w:lvl>
    <w:lvl w:ilvl="5">
      <w:start w:val="1"/>
      <w:numFmt w:val="decimal"/>
      <w:lvlText w:val="%1.%2.%3.%4.%5.%6."/>
      <w:lvlJc w:val="left"/>
      <w:pPr>
        <w:ind w:left="3915" w:hanging="1080"/>
      </w:pPr>
      <w:rPr>
        <w:strike w:val="0"/>
        <w:dstrike w:val="0"/>
        <w:u w:val="none"/>
        <w:effect w:val="none"/>
      </w:rPr>
    </w:lvl>
    <w:lvl w:ilvl="6">
      <w:start w:val="1"/>
      <w:numFmt w:val="decimal"/>
      <w:lvlText w:val="%1.%2.%3.%4.%5.%6.%7."/>
      <w:lvlJc w:val="left"/>
      <w:pPr>
        <w:ind w:left="4842" w:hanging="1440"/>
      </w:pPr>
      <w:rPr>
        <w:strike w:val="0"/>
        <w:dstrike w:val="0"/>
        <w:u w:val="none"/>
        <w:effect w:val="none"/>
      </w:rPr>
    </w:lvl>
    <w:lvl w:ilvl="7">
      <w:start w:val="1"/>
      <w:numFmt w:val="decimal"/>
      <w:lvlText w:val="%1.%2.%3.%4.%5.%6.%7.%8."/>
      <w:lvlJc w:val="left"/>
      <w:pPr>
        <w:ind w:left="5409" w:hanging="1440"/>
      </w:pPr>
      <w:rPr>
        <w:strike w:val="0"/>
        <w:dstrike w:val="0"/>
        <w:u w:val="none"/>
        <w:effect w:val="none"/>
      </w:rPr>
    </w:lvl>
    <w:lvl w:ilvl="8">
      <w:start w:val="1"/>
      <w:numFmt w:val="decimal"/>
      <w:lvlText w:val="%1.%2.%3.%4.%5.%6.%7.%8.%9."/>
      <w:lvlJc w:val="left"/>
      <w:pPr>
        <w:ind w:left="6336" w:hanging="1800"/>
      </w:pPr>
      <w:rPr>
        <w:strike w:val="0"/>
        <w:dstrike w:val="0"/>
        <w:u w:val="none"/>
        <w:effect w:val="none"/>
      </w:rPr>
    </w:lvl>
  </w:abstractNum>
  <w:num w:numId="1">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EE"/>
    <w:rsid w:val="00166513"/>
    <w:rsid w:val="009C06EE"/>
    <w:rsid w:val="00A34438"/>
    <w:rsid w:val="00D35D10"/>
    <w:rsid w:val="00E96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438"/>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A34438"/>
    <w:pPr>
      <w:keepNext/>
      <w:numPr>
        <w:numId w:val="1"/>
      </w:numPr>
      <w:jc w:val="cente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A34438"/>
    <w:rPr>
      <w:rFonts w:ascii="Times New Roman" w:eastAsia="Times New Roman" w:hAnsi="Times New Roman" w:cs="Times New Roman"/>
      <w:b/>
      <w:bCs/>
      <w:sz w:val="24"/>
      <w:szCs w:val="20"/>
      <w:lang w:eastAsia="ru-RU"/>
    </w:rPr>
  </w:style>
  <w:style w:type="character" w:styleId="a3">
    <w:name w:val="Hyperlink"/>
    <w:semiHidden/>
    <w:unhideWhenUsed/>
    <w:rsid w:val="00A34438"/>
    <w:rPr>
      <w:color w:val="0000FF"/>
      <w:u w:val="single"/>
    </w:rPr>
  </w:style>
  <w:style w:type="paragraph" w:styleId="a4">
    <w:name w:val="footer"/>
    <w:basedOn w:val="a"/>
    <w:link w:val="a5"/>
    <w:semiHidden/>
    <w:unhideWhenUsed/>
    <w:rsid w:val="00A34438"/>
    <w:pPr>
      <w:tabs>
        <w:tab w:val="center" w:pos="4153"/>
        <w:tab w:val="right" w:pos="8306"/>
      </w:tabs>
    </w:pPr>
  </w:style>
  <w:style w:type="character" w:customStyle="1" w:styleId="a5">
    <w:name w:val="Нижний колонтитул Знак"/>
    <w:basedOn w:val="a0"/>
    <w:link w:val="a4"/>
    <w:semiHidden/>
    <w:rsid w:val="00A34438"/>
    <w:rPr>
      <w:rFonts w:ascii="Times New Roman" w:eastAsia="Times New Roman" w:hAnsi="Times New Roman" w:cs="Times New Roman"/>
      <w:sz w:val="20"/>
      <w:szCs w:val="20"/>
      <w:lang w:eastAsia="ru-RU"/>
    </w:rPr>
  </w:style>
  <w:style w:type="paragraph" w:styleId="a6">
    <w:name w:val="Title"/>
    <w:basedOn w:val="a"/>
    <w:link w:val="a7"/>
    <w:qFormat/>
    <w:rsid w:val="00A34438"/>
    <w:pPr>
      <w:jc w:val="center"/>
    </w:pPr>
    <w:rPr>
      <w:b/>
      <w:bCs/>
      <w:sz w:val="28"/>
      <w:szCs w:val="24"/>
    </w:rPr>
  </w:style>
  <w:style w:type="character" w:customStyle="1" w:styleId="a7">
    <w:name w:val="Название Знак"/>
    <w:basedOn w:val="a0"/>
    <w:link w:val="a6"/>
    <w:rsid w:val="00A34438"/>
    <w:rPr>
      <w:rFonts w:ascii="Times New Roman" w:eastAsia="Times New Roman" w:hAnsi="Times New Roman" w:cs="Times New Roman"/>
      <w:b/>
      <w:bCs/>
      <w:sz w:val="28"/>
      <w:szCs w:val="24"/>
      <w:lang w:eastAsia="ru-RU"/>
    </w:rPr>
  </w:style>
  <w:style w:type="paragraph" w:styleId="a8">
    <w:name w:val="Body Text"/>
    <w:basedOn w:val="a"/>
    <w:link w:val="a9"/>
    <w:semiHidden/>
    <w:unhideWhenUsed/>
    <w:rsid w:val="00A34438"/>
    <w:pPr>
      <w:jc w:val="both"/>
    </w:pPr>
    <w:rPr>
      <w:sz w:val="24"/>
    </w:rPr>
  </w:style>
  <w:style w:type="character" w:customStyle="1" w:styleId="a9">
    <w:name w:val="Основной текст Знак"/>
    <w:basedOn w:val="a0"/>
    <w:link w:val="a8"/>
    <w:semiHidden/>
    <w:rsid w:val="00A34438"/>
    <w:rPr>
      <w:rFonts w:ascii="Times New Roman" w:eastAsia="Times New Roman" w:hAnsi="Times New Roman" w:cs="Times New Roman"/>
      <w:sz w:val="24"/>
      <w:szCs w:val="20"/>
      <w:lang w:eastAsia="ru-RU"/>
    </w:rPr>
  </w:style>
  <w:style w:type="paragraph" w:styleId="aa">
    <w:name w:val="Body Text Indent"/>
    <w:basedOn w:val="a"/>
    <w:link w:val="ab"/>
    <w:semiHidden/>
    <w:unhideWhenUsed/>
    <w:rsid w:val="00A34438"/>
    <w:pPr>
      <w:ind w:firstLine="284"/>
      <w:jc w:val="both"/>
    </w:pPr>
    <w:rPr>
      <w:b/>
      <w:sz w:val="24"/>
    </w:rPr>
  </w:style>
  <w:style w:type="character" w:customStyle="1" w:styleId="ab">
    <w:name w:val="Основной текст с отступом Знак"/>
    <w:basedOn w:val="a0"/>
    <w:link w:val="aa"/>
    <w:semiHidden/>
    <w:rsid w:val="00A34438"/>
    <w:rPr>
      <w:rFonts w:ascii="Times New Roman" w:eastAsia="Times New Roman" w:hAnsi="Times New Roman" w:cs="Times New Roman"/>
      <w:b/>
      <w:sz w:val="24"/>
      <w:szCs w:val="20"/>
      <w:lang w:eastAsia="ru-RU"/>
    </w:rPr>
  </w:style>
  <w:style w:type="paragraph" w:styleId="2">
    <w:name w:val="Body Text 2"/>
    <w:basedOn w:val="a"/>
    <w:link w:val="20"/>
    <w:semiHidden/>
    <w:unhideWhenUsed/>
    <w:rsid w:val="00A34438"/>
    <w:pPr>
      <w:suppressAutoHyphens/>
      <w:spacing w:before="120"/>
      <w:jc w:val="both"/>
    </w:pPr>
  </w:style>
  <w:style w:type="character" w:customStyle="1" w:styleId="20">
    <w:name w:val="Основной текст 2 Знак"/>
    <w:basedOn w:val="a0"/>
    <w:link w:val="2"/>
    <w:semiHidden/>
    <w:rsid w:val="00A34438"/>
    <w:rPr>
      <w:rFonts w:ascii="Times New Roman" w:eastAsia="Times New Roman" w:hAnsi="Times New Roman" w:cs="Times New Roman"/>
      <w:sz w:val="20"/>
      <w:szCs w:val="20"/>
      <w:lang w:eastAsia="ru-RU"/>
    </w:rPr>
  </w:style>
  <w:style w:type="paragraph" w:styleId="3">
    <w:name w:val="Body Text 3"/>
    <w:basedOn w:val="a"/>
    <w:link w:val="30"/>
    <w:semiHidden/>
    <w:unhideWhenUsed/>
    <w:rsid w:val="00A34438"/>
    <w:rPr>
      <w:sz w:val="22"/>
    </w:rPr>
  </w:style>
  <w:style w:type="character" w:customStyle="1" w:styleId="30">
    <w:name w:val="Основной текст 3 Знак"/>
    <w:basedOn w:val="a0"/>
    <w:link w:val="3"/>
    <w:semiHidden/>
    <w:rsid w:val="00A34438"/>
    <w:rPr>
      <w:rFonts w:ascii="Times New Roman" w:eastAsia="Times New Roman" w:hAnsi="Times New Roman" w:cs="Times New Roman"/>
      <w:szCs w:val="20"/>
      <w:lang w:eastAsia="ru-RU"/>
    </w:rPr>
  </w:style>
  <w:style w:type="paragraph" w:styleId="21">
    <w:name w:val="Body Text Indent 2"/>
    <w:basedOn w:val="a"/>
    <w:link w:val="22"/>
    <w:unhideWhenUsed/>
    <w:rsid w:val="00A34438"/>
    <w:pPr>
      <w:ind w:firstLine="708"/>
      <w:jc w:val="both"/>
    </w:pPr>
    <w:rPr>
      <w:b/>
      <w:sz w:val="24"/>
      <w:lang w:val="x-none" w:eastAsia="x-none"/>
    </w:rPr>
  </w:style>
  <w:style w:type="character" w:customStyle="1" w:styleId="22">
    <w:name w:val="Основной текст с отступом 2 Знак"/>
    <w:basedOn w:val="a0"/>
    <w:link w:val="21"/>
    <w:rsid w:val="00A34438"/>
    <w:rPr>
      <w:rFonts w:ascii="Times New Roman" w:eastAsia="Times New Roman" w:hAnsi="Times New Roman" w:cs="Times New Roman"/>
      <w:b/>
      <w:sz w:val="24"/>
      <w:szCs w:val="20"/>
      <w:lang w:val="x-none" w:eastAsia="x-none"/>
    </w:rPr>
  </w:style>
  <w:style w:type="paragraph" w:styleId="31">
    <w:name w:val="Body Text Indent 3"/>
    <w:basedOn w:val="a"/>
    <w:link w:val="32"/>
    <w:semiHidden/>
    <w:unhideWhenUsed/>
    <w:rsid w:val="00A34438"/>
    <w:pPr>
      <w:ind w:firstLine="284"/>
    </w:pPr>
    <w:rPr>
      <w:b/>
      <w:sz w:val="24"/>
      <w:lang w:val="x-none" w:eastAsia="x-none"/>
    </w:rPr>
  </w:style>
  <w:style w:type="character" w:customStyle="1" w:styleId="32">
    <w:name w:val="Основной текст с отступом 3 Знак"/>
    <w:basedOn w:val="a0"/>
    <w:link w:val="31"/>
    <w:semiHidden/>
    <w:rsid w:val="00A34438"/>
    <w:rPr>
      <w:rFonts w:ascii="Times New Roman" w:eastAsia="Times New Roman" w:hAnsi="Times New Roman" w:cs="Times New Roman"/>
      <w:b/>
      <w:sz w:val="24"/>
      <w:szCs w:val="20"/>
      <w:lang w:val="x-none" w:eastAsia="x-none"/>
    </w:rPr>
  </w:style>
  <w:style w:type="paragraph" w:styleId="ac">
    <w:name w:val="Block Text"/>
    <w:basedOn w:val="a"/>
    <w:semiHidden/>
    <w:unhideWhenUsed/>
    <w:rsid w:val="00A34438"/>
    <w:pPr>
      <w:ind w:left="142" w:right="708"/>
    </w:pPr>
    <w:rPr>
      <w:sz w:val="22"/>
    </w:rPr>
  </w:style>
  <w:style w:type="paragraph" w:styleId="ad">
    <w:name w:val="Plain Text"/>
    <w:basedOn w:val="a"/>
    <w:link w:val="ae"/>
    <w:uiPriority w:val="99"/>
    <w:semiHidden/>
    <w:unhideWhenUsed/>
    <w:rsid w:val="00A34438"/>
    <w:pPr>
      <w:snapToGrid w:val="0"/>
    </w:pPr>
    <w:rPr>
      <w:rFonts w:ascii="Courier New" w:hAnsi="Courier New"/>
    </w:rPr>
  </w:style>
  <w:style w:type="character" w:customStyle="1" w:styleId="ae">
    <w:name w:val="Текст Знак"/>
    <w:basedOn w:val="a0"/>
    <w:link w:val="ad"/>
    <w:uiPriority w:val="99"/>
    <w:semiHidden/>
    <w:rsid w:val="00A34438"/>
    <w:rPr>
      <w:rFonts w:ascii="Courier New" w:eastAsia="Times New Roman" w:hAnsi="Courier New" w:cs="Times New Roman"/>
      <w:sz w:val="20"/>
      <w:szCs w:val="20"/>
      <w:lang w:eastAsia="ru-RU"/>
    </w:rPr>
  </w:style>
  <w:style w:type="paragraph" w:styleId="af">
    <w:name w:val="List Paragraph"/>
    <w:basedOn w:val="a"/>
    <w:uiPriority w:val="34"/>
    <w:qFormat/>
    <w:rsid w:val="00A34438"/>
    <w:pPr>
      <w:ind w:left="708"/>
    </w:pPr>
  </w:style>
  <w:style w:type="paragraph" w:customStyle="1" w:styleId="1">
    <w:name w:val="заголовок 1"/>
    <w:basedOn w:val="a"/>
    <w:next w:val="a"/>
    <w:rsid w:val="00A34438"/>
    <w:pPr>
      <w:keepNext/>
      <w:jc w:val="center"/>
      <w:outlineLvl w:val="0"/>
    </w:pPr>
    <w:rPr>
      <w:b/>
      <w:sz w:val="28"/>
    </w:rPr>
  </w:style>
  <w:style w:type="paragraph" w:customStyle="1" w:styleId="210">
    <w:name w:val="Основной текст с отступом 21"/>
    <w:basedOn w:val="a"/>
    <w:rsid w:val="00A34438"/>
    <w:pPr>
      <w:widowControl w:val="0"/>
      <w:ind w:firstLine="709"/>
      <w:jc w:val="both"/>
    </w:pPr>
    <w:rPr>
      <w:rFonts w:ascii="Arial" w:hAnsi="Arial"/>
    </w:rPr>
  </w:style>
  <w:style w:type="paragraph" w:customStyle="1" w:styleId="FR2">
    <w:name w:val="FR2"/>
    <w:rsid w:val="00A34438"/>
    <w:pPr>
      <w:widowControl w:val="0"/>
      <w:autoSpaceDE w:val="0"/>
      <w:autoSpaceDN w:val="0"/>
      <w:adjustRightInd w:val="0"/>
      <w:spacing w:before="80" w:after="0" w:line="240" w:lineRule="auto"/>
      <w:ind w:left="1640"/>
    </w:pPr>
    <w:rPr>
      <w:rFonts w:ascii="Times New Roman" w:eastAsia="Times New Roman" w:hAnsi="Times New Roman" w:cs="Times New Roman"/>
      <w:sz w:val="18"/>
      <w:szCs w:val="18"/>
      <w:lang w:eastAsia="ru-RU"/>
    </w:rPr>
  </w:style>
  <w:style w:type="character" w:customStyle="1" w:styleId="ListParagraphChar">
    <w:name w:val="List Paragraph Char"/>
    <w:link w:val="10"/>
    <w:uiPriority w:val="34"/>
    <w:locked/>
    <w:rsid w:val="00A34438"/>
    <w:rPr>
      <w:rFonts w:ascii="Calibri" w:eastAsia="Calibri" w:hAnsi="Calibri"/>
      <w:sz w:val="24"/>
      <w:szCs w:val="24"/>
    </w:rPr>
  </w:style>
  <w:style w:type="paragraph" w:customStyle="1" w:styleId="10">
    <w:name w:val="Абзац списка1"/>
    <w:basedOn w:val="a"/>
    <w:link w:val="ListParagraphChar"/>
    <w:uiPriority w:val="34"/>
    <w:qFormat/>
    <w:rsid w:val="00A34438"/>
    <w:pPr>
      <w:ind w:left="720"/>
    </w:pPr>
    <w:rPr>
      <w:rFonts w:ascii="Calibri" w:eastAsia="Calibri" w:hAnsi="Calibri"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438"/>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A34438"/>
    <w:pPr>
      <w:keepNext/>
      <w:numPr>
        <w:numId w:val="1"/>
      </w:numPr>
      <w:jc w:val="cente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A34438"/>
    <w:rPr>
      <w:rFonts w:ascii="Times New Roman" w:eastAsia="Times New Roman" w:hAnsi="Times New Roman" w:cs="Times New Roman"/>
      <w:b/>
      <w:bCs/>
      <w:sz w:val="24"/>
      <w:szCs w:val="20"/>
      <w:lang w:eastAsia="ru-RU"/>
    </w:rPr>
  </w:style>
  <w:style w:type="character" w:styleId="a3">
    <w:name w:val="Hyperlink"/>
    <w:semiHidden/>
    <w:unhideWhenUsed/>
    <w:rsid w:val="00A34438"/>
    <w:rPr>
      <w:color w:val="0000FF"/>
      <w:u w:val="single"/>
    </w:rPr>
  </w:style>
  <w:style w:type="paragraph" w:styleId="a4">
    <w:name w:val="footer"/>
    <w:basedOn w:val="a"/>
    <w:link w:val="a5"/>
    <w:semiHidden/>
    <w:unhideWhenUsed/>
    <w:rsid w:val="00A34438"/>
    <w:pPr>
      <w:tabs>
        <w:tab w:val="center" w:pos="4153"/>
        <w:tab w:val="right" w:pos="8306"/>
      </w:tabs>
    </w:pPr>
  </w:style>
  <w:style w:type="character" w:customStyle="1" w:styleId="a5">
    <w:name w:val="Нижний колонтитул Знак"/>
    <w:basedOn w:val="a0"/>
    <w:link w:val="a4"/>
    <w:semiHidden/>
    <w:rsid w:val="00A34438"/>
    <w:rPr>
      <w:rFonts w:ascii="Times New Roman" w:eastAsia="Times New Roman" w:hAnsi="Times New Roman" w:cs="Times New Roman"/>
      <w:sz w:val="20"/>
      <w:szCs w:val="20"/>
      <w:lang w:eastAsia="ru-RU"/>
    </w:rPr>
  </w:style>
  <w:style w:type="paragraph" w:styleId="a6">
    <w:name w:val="Title"/>
    <w:basedOn w:val="a"/>
    <w:link w:val="a7"/>
    <w:qFormat/>
    <w:rsid w:val="00A34438"/>
    <w:pPr>
      <w:jc w:val="center"/>
    </w:pPr>
    <w:rPr>
      <w:b/>
      <w:bCs/>
      <w:sz w:val="28"/>
      <w:szCs w:val="24"/>
    </w:rPr>
  </w:style>
  <w:style w:type="character" w:customStyle="1" w:styleId="a7">
    <w:name w:val="Название Знак"/>
    <w:basedOn w:val="a0"/>
    <w:link w:val="a6"/>
    <w:rsid w:val="00A34438"/>
    <w:rPr>
      <w:rFonts w:ascii="Times New Roman" w:eastAsia="Times New Roman" w:hAnsi="Times New Roman" w:cs="Times New Roman"/>
      <w:b/>
      <w:bCs/>
      <w:sz w:val="28"/>
      <w:szCs w:val="24"/>
      <w:lang w:eastAsia="ru-RU"/>
    </w:rPr>
  </w:style>
  <w:style w:type="paragraph" w:styleId="a8">
    <w:name w:val="Body Text"/>
    <w:basedOn w:val="a"/>
    <w:link w:val="a9"/>
    <w:semiHidden/>
    <w:unhideWhenUsed/>
    <w:rsid w:val="00A34438"/>
    <w:pPr>
      <w:jc w:val="both"/>
    </w:pPr>
    <w:rPr>
      <w:sz w:val="24"/>
    </w:rPr>
  </w:style>
  <w:style w:type="character" w:customStyle="1" w:styleId="a9">
    <w:name w:val="Основной текст Знак"/>
    <w:basedOn w:val="a0"/>
    <w:link w:val="a8"/>
    <w:semiHidden/>
    <w:rsid w:val="00A34438"/>
    <w:rPr>
      <w:rFonts w:ascii="Times New Roman" w:eastAsia="Times New Roman" w:hAnsi="Times New Roman" w:cs="Times New Roman"/>
      <w:sz w:val="24"/>
      <w:szCs w:val="20"/>
      <w:lang w:eastAsia="ru-RU"/>
    </w:rPr>
  </w:style>
  <w:style w:type="paragraph" w:styleId="aa">
    <w:name w:val="Body Text Indent"/>
    <w:basedOn w:val="a"/>
    <w:link w:val="ab"/>
    <w:semiHidden/>
    <w:unhideWhenUsed/>
    <w:rsid w:val="00A34438"/>
    <w:pPr>
      <w:ind w:firstLine="284"/>
      <w:jc w:val="both"/>
    </w:pPr>
    <w:rPr>
      <w:b/>
      <w:sz w:val="24"/>
    </w:rPr>
  </w:style>
  <w:style w:type="character" w:customStyle="1" w:styleId="ab">
    <w:name w:val="Основной текст с отступом Знак"/>
    <w:basedOn w:val="a0"/>
    <w:link w:val="aa"/>
    <w:semiHidden/>
    <w:rsid w:val="00A34438"/>
    <w:rPr>
      <w:rFonts w:ascii="Times New Roman" w:eastAsia="Times New Roman" w:hAnsi="Times New Roman" w:cs="Times New Roman"/>
      <w:b/>
      <w:sz w:val="24"/>
      <w:szCs w:val="20"/>
      <w:lang w:eastAsia="ru-RU"/>
    </w:rPr>
  </w:style>
  <w:style w:type="paragraph" w:styleId="2">
    <w:name w:val="Body Text 2"/>
    <w:basedOn w:val="a"/>
    <w:link w:val="20"/>
    <w:semiHidden/>
    <w:unhideWhenUsed/>
    <w:rsid w:val="00A34438"/>
    <w:pPr>
      <w:suppressAutoHyphens/>
      <w:spacing w:before="120"/>
      <w:jc w:val="both"/>
    </w:pPr>
  </w:style>
  <w:style w:type="character" w:customStyle="1" w:styleId="20">
    <w:name w:val="Основной текст 2 Знак"/>
    <w:basedOn w:val="a0"/>
    <w:link w:val="2"/>
    <w:semiHidden/>
    <w:rsid w:val="00A34438"/>
    <w:rPr>
      <w:rFonts w:ascii="Times New Roman" w:eastAsia="Times New Roman" w:hAnsi="Times New Roman" w:cs="Times New Roman"/>
      <w:sz w:val="20"/>
      <w:szCs w:val="20"/>
      <w:lang w:eastAsia="ru-RU"/>
    </w:rPr>
  </w:style>
  <w:style w:type="paragraph" w:styleId="3">
    <w:name w:val="Body Text 3"/>
    <w:basedOn w:val="a"/>
    <w:link w:val="30"/>
    <w:semiHidden/>
    <w:unhideWhenUsed/>
    <w:rsid w:val="00A34438"/>
    <w:rPr>
      <w:sz w:val="22"/>
    </w:rPr>
  </w:style>
  <w:style w:type="character" w:customStyle="1" w:styleId="30">
    <w:name w:val="Основной текст 3 Знак"/>
    <w:basedOn w:val="a0"/>
    <w:link w:val="3"/>
    <w:semiHidden/>
    <w:rsid w:val="00A34438"/>
    <w:rPr>
      <w:rFonts w:ascii="Times New Roman" w:eastAsia="Times New Roman" w:hAnsi="Times New Roman" w:cs="Times New Roman"/>
      <w:szCs w:val="20"/>
      <w:lang w:eastAsia="ru-RU"/>
    </w:rPr>
  </w:style>
  <w:style w:type="paragraph" w:styleId="21">
    <w:name w:val="Body Text Indent 2"/>
    <w:basedOn w:val="a"/>
    <w:link w:val="22"/>
    <w:unhideWhenUsed/>
    <w:rsid w:val="00A34438"/>
    <w:pPr>
      <w:ind w:firstLine="708"/>
      <w:jc w:val="both"/>
    </w:pPr>
    <w:rPr>
      <w:b/>
      <w:sz w:val="24"/>
      <w:lang w:val="x-none" w:eastAsia="x-none"/>
    </w:rPr>
  </w:style>
  <w:style w:type="character" w:customStyle="1" w:styleId="22">
    <w:name w:val="Основной текст с отступом 2 Знак"/>
    <w:basedOn w:val="a0"/>
    <w:link w:val="21"/>
    <w:rsid w:val="00A34438"/>
    <w:rPr>
      <w:rFonts w:ascii="Times New Roman" w:eastAsia="Times New Roman" w:hAnsi="Times New Roman" w:cs="Times New Roman"/>
      <w:b/>
      <w:sz w:val="24"/>
      <w:szCs w:val="20"/>
      <w:lang w:val="x-none" w:eastAsia="x-none"/>
    </w:rPr>
  </w:style>
  <w:style w:type="paragraph" w:styleId="31">
    <w:name w:val="Body Text Indent 3"/>
    <w:basedOn w:val="a"/>
    <w:link w:val="32"/>
    <w:semiHidden/>
    <w:unhideWhenUsed/>
    <w:rsid w:val="00A34438"/>
    <w:pPr>
      <w:ind w:firstLine="284"/>
    </w:pPr>
    <w:rPr>
      <w:b/>
      <w:sz w:val="24"/>
      <w:lang w:val="x-none" w:eastAsia="x-none"/>
    </w:rPr>
  </w:style>
  <w:style w:type="character" w:customStyle="1" w:styleId="32">
    <w:name w:val="Основной текст с отступом 3 Знак"/>
    <w:basedOn w:val="a0"/>
    <w:link w:val="31"/>
    <w:semiHidden/>
    <w:rsid w:val="00A34438"/>
    <w:rPr>
      <w:rFonts w:ascii="Times New Roman" w:eastAsia="Times New Roman" w:hAnsi="Times New Roman" w:cs="Times New Roman"/>
      <w:b/>
      <w:sz w:val="24"/>
      <w:szCs w:val="20"/>
      <w:lang w:val="x-none" w:eastAsia="x-none"/>
    </w:rPr>
  </w:style>
  <w:style w:type="paragraph" w:styleId="ac">
    <w:name w:val="Block Text"/>
    <w:basedOn w:val="a"/>
    <w:semiHidden/>
    <w:unhideWhenUsed/>
    <w:rsid w:val="00A34438"/>
    <w:pPr>
      <w:ind w:left="142" w:right="708"/>
    </w:pPr>
    <w:rPr>
      <w:sz w:val="22"/>
    </w:rPr>
  </w:style>
  <w:style w:type="paragraph" w:styleId="ad">
    <w:name w:val="Plain Text"/>
    <w:basedOn w:val="a"/>
    <w:link w:val="ae"/>
    <w:uiPriority w:val="99"/>
    <w:semiHidden/>
    <w:unhideWhenUsed/>
    <w:rsid w:val="00A34438"/>
    <w:pPr>
      <w:snapToGrid w:val="0"/>
    </w:pPr>
    <w:rPr>
      <w:rFonts w:ascii="Courier New" w:hAnsi="Courier New"/>
    </w:rPr>
  </w:style>
  <w:style w:type="character" w:customStyle="1" w:styleId="ae">
    <w:name w:val="Текст Знак"/>
    <w:basedOn w:val="a0"/>
    <w:link w:val="ad"/>
    <w:uiPriority w:val="99"/>
    <w:semiHidden/>
    <w:rsid w:val="00A34438"/>
    <w:rPr>
      <w:rFonts w:ascii="Courier New" w:eastAsia="Times New Roman" w:hAnsi="Courier New" w:cs="Times New Roman"/>
      <w:sz w:val="20"/>
      <w:szCs w:val="20"/>
      <w:lang w:eastAsia="ru-RU"/>
    </w:rPr>
  </w:style>
  <w:style w:type="paragraph" w:styleId="af">
    <w:name w:val="List Paragraph"/>
    <w:basedOn w:val="a"/>
    <w:uiPriority w:val="34"/>
    <w:qFormat/>
    <w:rsid w:val="00A34438"/>
    <w:pPr>
      <w:ind w:left="708"/>
    </w:pPr>
  </w:style>
  <w:style w:type="paragraph" w:customStyle="1" w:styleId="1">
    <w:name w:val="заголовок 1"/>
    <w:basedOn w:val="a"/>
    <w:next w:val="a"/>
    <w:rsid w:val="00A34438"/>
    <w:pPr>
      <w:keepNext/>
      <w:jc w:val="center"/>
      <w:outlineLvl w:val="0"/>
    </w:pPr>
    <w:rPr>
      <w:b/>
      <w:sz w:val="28"/>
    </w:rPr>
  </w:style>
  <w:style w:type="paragraph" w:customStyle="1" w:styleId="210">
    <w:name w:val="Основной текст с отступом 21"/>
    <w:basedOn w:val="a"/>
    <w:rsid w:val="00A34438"/>
    <w:pPr>
      <w:widowControl w:val="0"/>
      <w:ind w:firstLine="709"/>
      <w:jc w:val="both"/>
    </w:pPr>
    <w:rPr>
      <w:rFonts w:ascii="Arial" w:hAnsi="Arial"/>
    </w:rPr>
  </w:style>
  <w:style w:type="paragraph" w:customStyle="1" w:styleId="FR2">
    <w:name w:val="FR2"/>
    <w:rsid w:val="00A34438"/>
    <w:pPr>
      <w:widowControl w:val="0"/>
      <w:autoSpaceDE w:val="0"/>
      <w:autoSpaceDN w:val="0"/>
      <w:adjustRightInd w:val="0"/>
      <w:spacing w:before="80" w:after="0" w:line="240" w:lineRule="auto"/>
      <w:ind w:left="1640"/>
    </w:pPr>
    <w:rPr>
      <w:rFonts w:ascii="Times New Roman" w:eastAsia="Times New Roman" w:hAnsi="Times New Roman" w:cs="Times New Roman"/>
      <w:sz w:val="18"/>
      <w:szCs w:val="18"/>
      <w:lang w:eastAsia="ru-RU"/>
    </w:rPr>
  </w:style>
  <w:style w:type="character" w:customStyle="1" w:styleId="ListParagraphChar">
    <w:name w:val="List Paragraph Char"/>
    <w:link w:val="10"/>
    <w:uiPriority w:val="34"/>
    <w:locked/>
    <w:rsid w:val="00A34438"/>
    <w:rPr>
      <w:rFonts w:ascii="Calibri" w:eastAsia="Calibri" w:hAnsi="Calibri"/>
      <w:sz w:val="24"/>
      <w:szCs w:val="24"/>
    </w:rPr>
  </w:style>
  <w:style w:type="paragraph" w:customStyle="1" w:styleId="10">
    <w:name w:val="Абзац списка1"/>
    <w:basedOn w:val="a"/>
    <w:link w:val="ListParagraphChar"/>
    <w:uiPriority w:val="34"/>
    <w:qFormat/>
    <w:rsid w:val="00A34438"/>
    <w:pPr>
      <w:ind w:left="720"/>
    </w:pPr>
    <w:rPr>
      <w:rFonts w:ascii="Calibri" w:eastAsia="Calibri" w:hAnsi="Calibr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microsoft.com/office/2007/relationships/stylesWithEffects" Target="stylesWithEffects.xml"/><Relationship Id="rId7" Type="http://schemas.openxmlformats.org/officeDocument/2006/relationships/hyperlink" Target="mailto:o.zhuravlev@atomstroyexpor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huravlev@atomstroyexpor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10135</Words>
  <Characters>57772</Characters>
  <Application>Microsoft Office Word</Application>
  <DocSecurity>0</DocSecurity>
  <Lines>481</Lines>
  <Paragraphs>135</Paragraphs>
  <ScaleCrop>false</ScaleCrop>
  <Company>NIAEP</Company>
  <LinksUpToDate>false</LinksUpToDate>
  <CharactersWithSpaces>67772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4</cp:revision>
  <dcterms:created xsi:type="dcterms:W3CDTF">2016-01-21T06:32:00Z</dcterms:created>
  <dcterms:modified xsi:type="dcterms:W3CDTF">2016-01-21T06:46:00Z</dcterms:modified>
</cp:coreProperties>
</file>